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3E4E" w:rsidRPr="00283E4E" w:rsidRDefault="00283E4E" w:rsidP="00590D9E">
      <w:pPr>
        <w:pStyle w:val="Heading1"/>
        <w:spacing w:line="240" w:lineRule="auto"/>
        <w:jc w:val="center"/>
        <w:rPr>
          <w:rFonts w:ascii="Sylfaen" w:hAnsi="Sylfaen"/>
          <w:b/>
          <w:sz w:val="24"/>
          <w:szCs w:val="22"/>
          <w:lang w:val="ka-GE"/>
        </w:rPr>
      </w:pPr>
      <w:r>
        <w:rPr>
          <w:rFonts w:ascii="Sylfaen" w:hAnsi="Sylfaen"/>
          <w:b/>
          <w:sz w:val="24"/>
          <w:szCs w:val="22"/>
          <w:lang w:val="ka-GE"/>
        </w:rPr>
        <w:t>ძირითადი მაკროეკონომიკური და ფისკალური პროგნოზები</w:t>
      </w:r>
    </w:p>
    <w:p w:rsidR="006F459A" w:rsidRPr="00283E4E" w:rsidRDefault="006F459A" w:rsidP="00357786">
      <w:pPr>
        <w:pStyle w:val="Heading1"/>
        <w:spacing w:line="240" w:lineRule="auto"/>
        <w:ind w:firstLine="709"/>
        <w:rPr>
          <w:rFonts w:ascii="Sylfaen" w:hAnsi="Sylfaen"/>
          <w:b/>
          <w:color w:val="auto"/>
          <w:sz w:val="22"/>
          <w:szCs w:val="22"/>
        </w:rPr>
      </w:pPr>
      <w:proofErr w:type="spellStart"/>
      <w:proofErr w:type="gramStart"/>
      <w:r w:rsidRPr="00283E4E">
        <w:rPr>
          <w:rFonts w:ascii="Sylfaen" w:hAnsi="Sylfaen"/>
          <w:b/>
          <w:color w:val="auto"/>
          <w:sz w:val="22"/>
          <w:szCs w:val="22"/>
        </w:rPr>
        <w:t>ძირითადი</w:t>
      </w:r>
      <w:proofErr w:type="spellEnd"/>
      <w:proofErr w:type="gramEnd"/>
      <w:r w:rsidRPr="00283E4E">
        <w:rPr>
          <w:rFonts w:ascii="Sylfaen" w:hAnsi="Sylfaen"/>
          <w:b/>
          <w:color w:val="auto"/>
          <w:spacing w:val="13"/>
          <w:sz w:val="22"/>
          <w:szCs w:val="22"/>
        </w:rPr>
        <w:t xml:space="preserve"> </w:t>
      </w:r>
      <w:proofErr w:type="spellStart"/>
      <w:r w:rsidRPr="00283E4E">
        <w:rPr>
          <w:rFonts w:ascii="Sylfaen" w:hAnsi="Sylfaen"/>
          <w:b/>
          <w:color w:val="auto"/>
          <w:sz w:val="22"/>
          <w:szCs w:val="22"/>
        </w:rPr>
        <w:t>მაკროეკონომიკური</w:t>
      </w:r>
      <w:proofErr w:type="spellEnd"/>
      <w:r w:rsidRPr="00283E4E">
        <w:rPr>
          <w:rFonts w:ascii="Sylfaen" w:hAnsi="Sylfaen"/>
          <w:b/>
          <w:color w:val="auto"/>
          <w:spacing w:val="22"/>
          <w:sz w:val="22"/>
          <w:szCs w:val="22"/>
        </w:rPr>
        <w:t xml:space="preserve"> </w:t>
      </w:r>
      <w:proofErr w:type="spellStart"/>
      <w:r w:rsidRPr="00283E4E">
        <w:rPr>
          <w:rFonts w:ascii="Sylfaen" w:hAnsi="Sylfaen"/>
          <w:b/>
          <w:color w:val="auto"/>
          <w:sz w:val="22"/>
          <w:szCs w:val="22"/>
        </w:rPr>
        <w:t>და</w:t>
      </w:r>
      <w:proofErr w:type="spellEnd"/>
      <w:r w:rsidRPr="00283E4E">
        <w:rPr>
          <w:rFonts w:ascii="Sylfaen" w:hAnsi="Sylfaen"/>
          <w:b/>
          <w:color w:val="auto"/>
          <w:spacing w:val="4"/>
          <w:sz w:val="22"/>
          <w:szCs w:val="22"/>
        </w:rPr>
        <w:t xml:space="preserve"> </w:t>
      </w:r>
      <w:proofErr w:type="spellStart"/>
      <w:r w:rsidRPr="00283E4E">
        <w:rPr>
          <w:rFonts w:ascii="Sylfaen" w:hAnsi="Sylfaen"/>
          <w:b/>
          <w:color w:val="auto"/>
          <w:sz w:val="22"/>
          <w:szCs w:val="22"/>
        </w:rPr>
        <w:t>ფისკალური</w:t>
      </w:r>
      <w:proofErr w:type="spellEnd"/>
      <w:r w:rsidRPr="00283E4E">
        <w:rPr>
          <w:rFonts w:ascii="Sylfaen" w:hAnsi="Sylfaen"/>
          <w:b/>
          <w:color w:val="auto"/>
          <w:spacing w:val="26"/>
          <w:sz w:val="22"/>
          <w:szCs w:val="22"/>
        </w:rPr>
        <w:t xml:space="preserve"> </w:t>
      </w:r>
      <w:proofErr w:type="spellStart"/>
      <w:r w:rsidRPr="00283E4E">
        <w:rPr>
          <w:rFonts w:ascii="Sylfaen" w:hAnsi="Sylfaen"/>
          <w:b/>
          <w:color w:val="auto"/>
          <w:w w:val="101"/>
          <w:sz w:val="22"/>
          <w:szCs w:val="22"/>
        </w:rPr>
        <w:t>პარამეტრები</w:t>
      </w:r>
      <w:proofErr w:type="spellEnd"/>
    </w:p>
    <w:p w:rsidR="006F459A" w:rsidRPr="00283E4E" w:rsidRDefault="006F459A" w:rsidP="00590D9E">
      <w:pPr>
        <w:widowControl w:val="0"/>
        <w:autoSpaceDE w:val="0"/>
        <w:autoSpaceDN w:val="0"/>
        <w:adjustRightInd w:val="0"/>
        <w:spacing w:after="0" w:line="240" w:lineRule="auto"/>
        <w:rPr>
          <w:rFonts w:ascii="Sylfaen" w:hAnsi="Sylfaen" w:cs="Sylfaen"/>
          <w:color w:val="000000"/>
        </w:rPr>
      </w:pPr>
    </w:p>
    <w:p w:rsidR="006F459A" w:rsidRPr="00283E4E" w:rsidRDefault="006F459A" w:rsidP="00590D9E">
      <w:pPr>
        <w:widowControl w:val="0"/>
        <w:autoSpaceDE w:val="0"/>
        <w:autoSpaceDN w:val="0"/>
        <w:adjustRightInd w:val="0"/>
        <w:spacing w:after="0" w:line="240" w:lineRule="auto"/>
        <w:ind w:left="120" w:right="67" w:firstLine="589"/>
        <w:jc w:val="both"/>
        <w:rPr>
          <w:rFonts w:ascii="Sylfaen" w:hAnsi="Sylfaen" w:cs="Sylfaen"/>
          <w:color w:val="000000"/>
        </w:rPr>
      </w:pPr>
      <w:proofErr w:type="spellStart"/>
      <w:proofErr w:type="gramStart"/>
      <w:r w:rsidRPr="00283E4E">
        <w:rPr>
          <w:rFonts w:ascii="Sylfaen" w:hAnsi="Sylfaen" w:cs="Sylfaen"/>
          <w:color w:val="000000"/>
        </w:rPr>
        <w:t>საქართველოს</w:t>
      </w:r>
      <w:proofErr w:type="spellEnd"/>
      <w:proofErr w:type="gramEnd"/>
      <w:r w:rsidRPr="00283E4E">
        <w:rPr>
          <w:rFonts w:ascii="Sylfaen" w:hAnsi="Sylfaen" w:cs="Sylfaen"/>
          <w:color w:val="000000"/>
        </w:rPr>
        <w:t xml:space="preserve"> </w:t>
      </w:r>
      <w:proofErr w:type="spellStart"/>
      <w:r w:rsidRPr="00283E4E">
        <w:rPr>
          <w:rFonts w:ascii="Sylfaen" w:hAnsi="Sylfaen" w:cs="Sylfaen"/>
          <w:color w:val="000000"/>
        </w:rPr>
        <w:t>საბიუჯეტო</w:t>
      </w:r>
      <w:proofErr w:type="spellEnd"/>
      <w:r w:rsidRPr="00283E4E">
        <w:rPr>
          <w:rFonts w:ascii="Sylfaen" w:hAnsi="Sylfaen" w:cs="Sylfaen"/>
          <w:color w:val="000000"/>
        </w:rPr>
        <w:t xml:space="preserve"> </w:t>
      </w:r>
      <w:proofErr w:type="spellStart"/>
      <w:r w:rsidRPr="00283E4E">
        <w:rPr>
          <w:rFonts w:ascii="Sylfaen" w:hAnsi="Sylfaen" w:cs="Sylfaen"/>
          <w:color w:val="000000"/>
        </w:rPr>
        <w:t>კოდექსის</w:t>
      </w:r>
      <w:proofErr w:type="spellEnd"/>
      <w:r w:rsidRPr="00283E4E">
        <w:rPr>
          <w:rFonts w:ascii="Sylfaen" w:hAnsi="Sylfaen" w:cs="Sylfaen"/>
          <w:color w:val="000000"/>
        </w:rPr>
        <w:t xml:space="preserve"> 34-ე </w:t>
      </w:r>
      <w:proofErr w:type="spellStart"/>
      <w:r w:rsidRPr="00283E4E">
        <w:rPr>
          <w:rFonts w:ascii="Sylfaen" w:hAnsi="Sylfaen" w:cs="Sylfaen"/>
          <w:color w:val="000000"/>
        </w:rPr>
        <w:t>მუხლის</w:t>
      </w:r>
      <w:proofErr w:type="spellEnd"/>
      <w:r w:rsidRPr="00283E4E">
        <w:rPr>
          <w:rFonts w:ascii="Sylfaen" w:hAnsi="Sylfaen" w:cs="Sylfaen"/>
          <w:color w:val="000000"/>
        </w:rPr>
        <w:t xml:space="preserve"> მე-4 </w:t>
      </w:r>
      <w:proofErr w:type="spellStart"/>
      <w:r w:rsidRPr="00283E4E">
        <w:rPr>
          <w:rFonts w:ascii="Sylfaen" w:hAnsi="Sylfaen" w:cs="Sylfaen"/>
          <w:color w:val="000000"/>
        </w:rPr>
        <w:t>ნაწილის</w:t>
      </w:r>
      <w:proofErr w:type="spellEnd"/>
      <w:r w:rsidRPr="00283E4E">
        <w:rPr>
          <w:rFonts w:ascii="Sylfaen" w:hAnsi="Sylfaen" w:cs="Sylfaen"/>
          <w:color w:val="000000"/>
        </w:rPr>
        <w:t xml:space="preserve"> </w:t>
      </w:r>
      <w:proofErr w:type="spellStart"/>
      <w:r w:rsidRPr="00283E4E">
        <w:rPr>
          <w:rFonts w:ascii="Sylfaen" w:hAnsi="Sylfaen" w:cs="Sylfaen"/>
          <w:color w:val="000000"/>
        </w:rPr>
        <w:t>მოთხოვნათა</w:t>
      </w:r>
      <w:proofErr w:type="spellEnd"/>
      <w:r w:rsidRPr="00283E4E">
        <w:rPr>
          <w:rFonts w:ascii="Sylfaen" w:hAnsi="Sylfaen" w:cs="Sylfaen"/>
          <w:color w:val="000000"/>
        </w:rPr>
        <w:t xml:space="preserve"> </w:t>
      </w:r>
      <w:proofErr w:type="spellStart"/>
      <w:r w:rsidRPr="00283E4E">
        <w:rPr>
          <w:rFonts w:ascii="Sylfaen" w:hAnsi="Sylfaen" w:cs="Sylfaen"/>
          <w:color w:val="000000"/>
        </w:rPr>
        <w:t>გათვალისწინებით</w:t>
      </w:r>
      <w:proofErr w:type="spellEnd"/>
      <w:r w:rsidRPr="00283E4E">
        <w:rPr>
          <w:rFonts w:ascii="Sylfaen" w:hAnsi="Sylfaen" w:cs="Sylfaen"/>
          <w:color w:val="000000"/>
          <w:spacing w:val="1"/>
        </w:rPr>
        <w:t xml:space="preserve"> </w:t>
      </w:r>
      <w:proofErr w:type="spellStart"/>
      <w:r w:rsidRPr="00283E4E">
        <w:rPr>
          <w:rFonts w:ascii="Sylfaen" w:hAnsi="Sylfaen" w:cs="Sylfaen"/>
          <w:color w:val="000000"/>
        </w:rPr>
        <w:t>საქართველოს</w:t>
      </w:r>
      <w:proofErr w:type="spellEnd"/>
      <w:r w:rsidRPr="00283E4E">
        <w:rPr>
          <w:rFonts w:ascii="Sylfaen" w:hAnsi="Sylfaen" w:cs="Sylfaen"/>
          <w:color w:val="000000"/>
          <w:spacing w:val="1"/>
        </w:rPr>
        <w:t xml:space="preserve"> </w:t>
      </w:r>
      <w:proofErr w:type="spellStart"/>
      <w:r w:rsidRPr="00283E4E">
        <w:rPr>
          <w:rFonts w:ascii="Sylfaen" w:hAnsi="Sylfaen" w:cs="Sylfaen"/>
          <w:color w:val="000000"/>
        </w:rPr>
        <w:t>მთავრობა</w:t>
      </w:r>
      <w:proofErr w:type="spellEnd"/>
      <w:r w:rsidRPr="00283E4E">
        <w:rPr>
          <w:rFonts w:ascii="Sylfaen" w:hAnsi="Sylfaen" w:cs="Sylfaen"/>
          <w:color w:val="000000"/>
          <w:spacing w:val="1"/>
        </w:rPr>
        <w:t xml:space="preserve"> </w:t>
      </w:r>
      <w:proofErr w:type="spellStart"/>
      <w:r w:rsidRPr="00283E4E">
        <w:rPr>
          <w:rFonts w:ascii="Sylfaen" w:hAnsi="Sylfaen" w:cs="Sylfaen"/>
          <w:color w:val="000000"/>
        </w:rPr>
        <w:t>ყოველი</w:t>
      </w:r>
      <w:proofErr w:type="spellEnd"/>
      <w:r w:rsidRPr="00283E4E">
        <w:rPr>
          <w:rFonts w:ascii="Sylfaen" w:hAnsi="Sylfaen" w:cs="Sylfaen"/>
          <w:color w:val="000000"/>
        </w:rPr>
        <w:t xml:space="preserve"> </w:t>
      </w:r>
      <w:proofErr w:type="spellStart"/>
      <w:r w:rsidRPr="00283E4E">
        <w:rPr>
          <w:rFonts w:ascii="Sylfaen" w:hAnsi="Sylfaen" w:cs="Sylfaen"/>
          <w:color w:val="000000"/>
        </w:rPr>
        <w:t>წლის</w:t>
      </w:r>
      <w:proofErr w:type="spellEnd"/>
      <w:r w:rsidRPr="00283E4E">
        <w:rPr>
          <w:rFonts w:ascii="Sylfaen" w:hAnsi="Sylfaen" w:cs="Sylfaen"/>
          <w:color w:val="000000"/>
        </w:rPr>
        <w:t xml:space="preserve"> 1 </w:t>
      </w:r>
      <w:proofErr w:type="spellStart"/>
      <w:r w:rsidRPr="00283E4E">
        <w:rPr>
          <w:rFonts w:ascii="Sylfaen" w:hAnsi="Sylfaen" w:cs="Sylfaen"/>
          <w:color w:val="000000"/>
        </w:rPr>
        <w:t>ივნისამდე</w:t>
      </w:r>
      <w:proofErr w:type="spellEnd"/>
      <w:r w:rsidRPr="00283E4E">
        <w:rPr>
          <w:rFonts w:ascii="Sylfaen" w:hAnsi="Sylfaen" w:cs="Sylfaen"/>
          <w:color w:val="000000"/>
          <w:spacing w:val="1"/>
        </w:rPr>
        <w:t xml:space="preserve"> </w:t>
      </w:r>
      <w:proofErr w:type="spellStart"/>
      <w:r w:rsidRPr="00283E4E">
        <w:rPr>
          <w:rFonts w:ascii="Sylfaen" w:hAnsi="Sylfaen" w:cs="Sylfaen"/>
          <w:color w:val="000000"/>
        </w:rPr>
        <w:t>საქართველოს</w:t>
      </w:r>
      <w:proofErr w:type="spellEnd"/>
      <w:r w:rsidRPr="00283E4E">
        <w:rPr>
          <w:rFonts w:ascii="Sylfaen" w:hAnsi="Sylfaen" w:cs="Sylfaen"/>
          <w:color w:val="000000"/>
        </w:rPr>
        <w:t xml:space="preserve"> </w:t>
      </w:r>
      <w:proofErr w:type="spellStart"/>
      <w:r w:rsidRPr="00283E4E">
        <w:rPr>
          <w:rFonts w:ascii="Sylfaen" w:hAnsi="Sylfaen" w:cs="Sylfaen"/>
          <w:color w:val="000000"/>
        </w:rPr>
        <w:t>პარლამენტის</w:t>
      </w:r>
      <w:proofErr w:type="spellEnd"/>
      <w:r w:rsidRPr="00283E4E">
        <w:rPr>
          <w:rFonts w:ascii="Sylfaen" w:hAnsi="Sylfaen" w:cs="Sylfaen"/>
          <w:color w:val="000000"/>
          <w:spacing w:val="1"/>
        </w:rPr>
        <w:t xml:space="preserve"> </w:t>
      </w:r>
      <w:proofErr w:type="spellStart"/>
      <w:r w:rsidRPr="00283E4E">
        <w:rPr>
          <w:rFonts w:ascii="Sylfaen" w:hAnsi="Sylfaen" w:cs="Sylfaen"/>
          <w:color w:val="000000"/>
        </w:rPr>
        <w:t>კომიტეტებთან</w:t>
      </w:r>
      <w:proofErr w:type="spellEnd"/>
      <w:r w:rsidRPr="00283E4E">
        <w:rPr>
          <w:rFonts w:ascii="Sylfaen" w:hAnsi="Sylfaen" w:cs="Sylfaen"/>
          <w:color w:val="000000"/>
          <w:spacing w:val="1"/>
        </w:rPr>
        <w:t xml:space="preserve"> </w:t>
      </w:r>
      <w:proofErr w:type="spellStart"/>
      <w:r w:rsidRPr="00283E4E">
        <w:rPr>
          <w:rFonts w:ascii="Sylfaen" w:hAnsi="Sylfaen" w:cs="Sylfaen"/>
          <w:color w:val="000000"/>
        </w:rPr>
        <w:t>ძირითადი</w:t>
      </w:r>
      <w:proofErr w:type="spellEnd"/>
      <w:r w:rsidRPr="00283E4E">
        <w:rPr>
          <w:rFonts w:ascii="Sylfaen" w:hAnsi="Sylfaen" w:cs="Sylfaen"/>
          <w:color w:val="000000"/>
        </w:rPr>
        <w:t xml:space="preserve"> </w:t>
      </w:r>
      <w:proofErr w:type="spellStart"/>
      <w:r w:rsidRPr="00283E4E">
        <w:rPr>
          <w:rFonts w:ascii="Sylfaen" w:hAnsi="Sylfaen" w:cs="Sylfaen"/>
          <w:color w:val="000000"/>
        </w:rPr>
        <w:t>მონაცემების</w:t>
      </w:r>
      <w:proofErr w:type="spellEnd"/>
      <w:r w:rsidRPr="00283E4E">
        <w:rPr>
          <w:rFonts w:ascii="Sylfaen" w:hAnsi="Sylfaen" w:cs="Sylfaen"/>
          <w:color w:val="000000"/>
        </w:rPr>
        <w:t xml:space="preserve"> </w:t>
      </w:r>
      <w:proofErr w:type="spellStart"/>
      <w:r w:rsidRPr="00283E4E">
        <w:rPr>
          <w:rFonts w:ascii="Sylfaen" w:hAnsi="Sylfaen" w:cs="Sylfaen"/>
          <w:color w:val="000000"/>
        </w:rPr>
        <w:t>და</w:t>
      </w:r>
      <w:proofErr w:type="spellEnd"/>
      <w:r w:rsidRPr="00283E4E">
        <w:rPr>
          <w:rFonts w:ascii="Sylfaen" w:hAnsi="Sylfaen" w:cs="Sylfaen"/>
          <w:color w:val="000000"/>
        </w:rPr>
        <w:t xml:space="preserve"> </w:t>
      </w:r>
      <w:proofErr w:type="spellStart"/>
      <w:r w:rsidRPr="00283E4E">
        <w:rPr>
          <w:rFonts w:ascii="Sylfaen" w:hAnsi="Sylfaen" w:cs="Sylfaen"/>
          <w:color w:val="000000"/>
        </w:rPr>
        <w:t>მიმართულებების</w:t>
      </w:r>
      <w:proofErr w:type="spellEnd"/>
      <w:r w:rsidRPr="00283E4E">
        <w:rPr>
          <w:rFonts w:ascii="Sylfaen" w:hAnsi="Sylfaen" w:cs="Sylfaen"/>
          <w:color w:val="000000"/>
          <w:spacing w:val="1"/>
        </w:rPr>
        <w:t xml:space="preserve"> </w:t>
      </w:r>
      <w:proofErr w:type="spellStart"/>
      <w:r w:rsidRPr="00283E4E">
        <w:rPr>
          <w:rFonts w:ascii="Sylfaen" w:hAnsi="Sylfaen" w:cs="Sylfaen"/>
          <w:color w:val="000000"/>
        </w:rPr>
        <w:t>შეთანხმების</w:t>
      </w:r>
      <w:proofErr w:type="spellEnd"/>
      <w:r w:rsidRPr="00283E4E">
        <w:rPr>
          <w:rFonts w:ascii="Sylfaen" w:hAnsi="Sylfaen" w:cs="Sylfaen"/>
          <w:color w:val="000000"/>
        </w:rPr>
        <w:t xml:space="preserve"> </w:t>
      </w:r>
      <w:proofErr w:type="spellStart"/>
      <w:r w:rsidRPr="00283E4E">
        <w:rPr>
          <w:rFonts w:ascii="Sylfaen" w:hAnsi="Sylfaen" w:cs="Sylfaen"/>
          <w:color w:val="000000"/>
        </w:rPr>
        <w:t>მიზნით</w:t>
      </w:r>
      <w:proofErr w:type="spellEnd"/>
      <w:r w:rsidRPr="00283E4E">
        <w:rPr>
          <w:rFonts w:ascii="Sylfaen" w:hAnsi="Sylfaen" w:cs="Sylfaen"/>
          <w:color w:val="000000"/>
        </w:rPr>
        <w:t xml:space="preserve"> </w:t>
      </w:r>
      <w:proofErr w:type="spellStart"/>
      <w:r w:rsidRPr="00283E4E">
        <w:rPr>
          <w:rFonts w:ascii="Sylfaen" w:hAnsi="Sylfaen" w:cs="Sylfaen"/>
          <w:color w:val="000000"/>
        </w:rPr>
        <w:t>საქართველოს</w:t>
      </w:r>
      <w:proofErr w:type="spellEnd"/>
      <w:r w:rsidRPr="00283E4E">
        <w:rPr>
          <w:rFonts w:ascii="Sylfaen" w:hAnsi="Sylfaen" w:cs="Sylfaen"/>
          <w:color w:val="000000"/>
        </w:rPr>
        <w:t xml:space="preserve"> </w:t>
      </w:r>
      <w:proofErr w:type="spellStart"/>
      <w:r w:rsidRPr="00283E4E">
        <w:rPr>
          <w:rFonts w:ascii="Sylfaen" w:hAnsi="Sylfaen" w:cs="Sylfaen"/>
          <w:color w:val="000000"/>
        </w:rPr>
        <w:t>პარლამენტს</w:t>
      </w:r>
      <w:proofErr w:type="spellEnd"/>
      <w:r w:rsidRPr="00283E4E">
        <w:rPr>
          <w:rFonts w:ascii="Sylfaen" w:hAnsi="Sylfaen" w:cs="Sylfaen"/>
          <w:color w:val="000000"/>
        </w:rPr>
        <w:t xml:space="preserve"> </w:t>
      </w:r>
      <w:proofErr w:type="spellStart"/>
      <w:r w:rsidRPr="00283E4E">
        <w:rPr>
          <w:rFonts w:ascii="Sylfaen" w:hAnsi="Sylfaen" w:cs="Sylfaen"/>
          <w:color w:val="000000"/>
        </w:rPr>
        <w:t>წარუდგენს</w:t>
      </w:r>
      <w:proofErr w:type="spellEnd"/>
      <w:r w:rsidRPr="00283E4E">
        <w:rPr>
          <w:rFonts w:ascii="Sylfaen" w:hAnsi="Sylfaen" w:cs="Sylfaen"/>
          <w:color w:val="000000"/>
        </w:rPr>
        <w:t xml:space="preserve"> </w:t>
      </w:r>
      <w:proofErr w:type="spellStart"/>
      <w:r w:rsidRPr="00283E4E">
        <w:rPr>
          <w:rFonts w:ascii="Sylfaen" w:hAnsi="Sylfaen" w:cs="Sylfaen"/>
          <w:color w:val="000000"/>
        </w:rPr>
        <w:t>ინფორმაციას</w:t>
      </w:r>
      <w:proofErr w:type="spellEnd"/>
      <w:r w:rsidRPr="00283E4E">
        <w:rPr>
          <w:rFonts w:ascii="Sylfaen" w:hAnsi="Sylfaen" w:cs="Sylfaen"/>
          <w:color w:val="000000"/>
        </w:rPr>
        <w:t xml:space="preserve"> </w:t>
      </w:r>
      <w:proofErr w:type="spellStart"/>
      <w:r w:rsidRPr="00283E4E">
        <w:rPr>
          <w:rFonts w:ascii="Sylfaen" w:hAnsi="Sylfaen" w:cs="Sylfaen"/>
          <w:color w:val="000000"/>
        </w:rPr>
        <w:t>ძირითადი</w:t>
      </w:r>
      <w:proofErr w:type="spellEnd"/>
      <w:r w:rsidRPr="00283E4E">
        <w:rPr>
          <w:rFonts w:ascii="Sylfaen" w:hAnsi="Sylfaen" w:cs="Sylfaen"/>
          <w:color w:val="000000"/>
        </w:rPr>
        <w:t xml:space="preserve"> </w:t>
      </w:r>
      <w:proofErr w:type="spellStart"/>
      <w:r w:rsidRPr="00283E4E">
        <w:rPr>
          <w:rFonts w:ascii="Sylfaen" w:hAnsi="Sylfaen" w:cs="Sylfaen"/>
          <w:color w:val="000000"/>
        </w:rPr>
        <w:t>მაკროეკონომიკური</w:t>
      </w:r>
      <w:proofErr w:type="spellEnd"/>
      <w:r w:rsidRPr="00283E4E">
        <w:rPr>
          <w:rFonts w:ascii="Sylfaen" w:hAnsi="Sylfaen" w:cs="Sylfaen"/>
          <w:color w:val="000000"/>
        </w:rPr>
        <w:t xml:space="preserve"> </w:t>
      </w:r>
      <w:proofErr w:type="spellStart"/>
      <w:r w:rsidRPr="00283E4E">
        <w:rPr>
          <w:rFonts w:ascii="Sylfaen" w:hAnsi="Sylfaen" w:cs="Sylfaen"/>
          <w:color w:val="000000"/>
        </w:rPr>
        <w:t>პროგნოზების</w:t>
      </w:r>
      <w:proofErr w:type="spellEnd"/>
      <w:r w:rsidRPr="00283E4E">
        <w:rPr>
          <w:rFonts w:ascii="Sylfaen" w:hAnsi="Sylfaen" w:cs="Sylfaen"/>
          <w:color w:val="000000"/>
        </w:rPr>
        <w:t xml:space="preserve"> </w:t>
      </w:r>
      <w:proofErr w:type="spellStart"/>
      <w:r w:rsidRPr="00283E4E">
        <w:rPr>
          <w:rFonts w:ascii="Sylfaen" w:hAnsi="Sylfaen" w:cs="Sylfaen"/>
          <w:color w:val="000000"/>
        </w:rPr>
        <w:t>და</w:t>
      </w:r>
      <w:proofErr w:type="spellEnd"/>
      <w:r w:rsidRPr="00283E4E">
        <w:rPr>
          <w:rFonts w:ascii="Sylfaen" w:hAnsi="Sylfaen" w:cs="Sylfaen"/>
          <w:color w:val="000000"/>
        </w:rPr>
        <w:t xml:space="preserve"> </w:t>
      </w:r>
      <w:proofErr w:type="spellStart"/>
      <w:r w:rsidRPr="00283E4E">
        <w:rPr>
          <w:rFonts w:ascii="Sylfaen" w:hAnsi="Sylfaen" w:cs="Sylfaen"/>
          <w:color w:val="000000"/>
        </w:rPr>
        <w:t>სამინისტროების</w:t>
      </w:r>
      <w:proofErr w:type="spellEnd"/>
      <w:r w:rsidRPr="00283E4E">
        <w:rPr>
          <w:rFonts w:ascii="Sylfaen" w:hAnsi="Sylfaen" w:cs="Sylfaen"/>
          <w:color w:val="000000"/>
          <w:spacing w:val="2"/>
        </w:rPr>
        <w:t xml:space="preserve"> </w:t>
      </w:r>
      <w:proofErr w:type="spellStart"/>
      <w:r w:rsidRPr="00283E4E">
        <w:rPr>
          <w:rFonts w:ascii="Sylfaen" w:hAnsi="Sylfaen" w:cs="Sylfaen"/>
          <w:color w:val="000000"/>
        </w:rPr>
        <w:t>ძირითადი</w:t>
      </w:r>
      <w:proofErr w:type="spellEnd"/>
      <w:r w:rsidRPr="00283E4E">
        <w:rPr>
          <w:rFonts w:ascii="Sylfaen" w:hAnsi="Sylfaen" w:cs="Sylfaen"/>
          <w:color w:val="000000"/>
        </w:rPr>
        <w:t xml:space="preserve"> </w:t>
      </w:r>
      <w:proofErr w:type="spellStart"/>
      <w:r w:rsidRPr="00283E4E">
        <w:rPr>
          <w:rFonts w:ascii="Sylfaen" w:hAnsi="Sylfaen" w:cs="Sylfaen"/>
          <w:color w:val="000000"/>
        </w:rPr>
        <w:t>მიმართულებების</w:t>
      </w:r>
      <w:proofErr w:type="spellEnd"/>
      <w:r w:rsidRPr="00283E4E">
        <w:rPr>
          <w:rFonts w:ascii="Sylfaen" w:hAnsi="Sylfaen" w:cs="Sylfaen"/>
          <w:color w:val="000000"/>
        </w:rPr>
        <w:t xml:space="preserve"> </w:t>
      </w:r>
      <w:proofErr w:type="spellStart"/>
      <w:r w:rsidRPr="00283E4E">
        <w:rPr>
          <w:rFonts w:ascii="Sylfaen" w:hAnsi="Sylfaen" w:cs="Sylfaen"/>
          <w:color w:val="000000"/>
        </w:rPr>
        <w:t>შესახებ</w:t>
      </w:r>
      <w:proofErr w:type="spellEnd"/>
      <w:r w:rsidRPr="00283E4E">
        <w:rPr>
          <w:rFonts w:ascii="Sylfaen" w:hAnsi="Sylfaen" w:cs="Sylfaen"/>
          <w:color w:val="000000"/>
        </w:rPr>
        <w:t>.</w:t>
      </w:r>
    </w:p>
    <w:p w:rsidR="009335B5" w:rsidRPr="00283E4E" w:rsidRDefault="006F459A" w:rsidP="00590D9E">
      <w:pPr>
        <w:widowControl w:val="0"/>
        <w:autoSpaceDE w:val="0"/>
        <w:autoSpaceDN w:val="0"/>
        <w:adjustRightInd w:val="0"/>
        <w:spacing w:after="0" w:line="240" w:lineRule="auto"/>
        <w:ind w:left="120" w:right="67" w:firstLine="720"/>
        <w:jc w:val="both"/>
        <w:rPr>
          <w:rFonts w:ascii="Sylfaen" w:hAnsi="Sylfaen"/>
          <w:lang w:val="ka-GE"/>
        </w:rPr>
      </w:pPr>
      <w:r w:rsidRPr="00283E4E">
        <w:rPr>
          <w:rFonts w:ascii="Sylfaen" w:hAnsi="Sylfaen"/>
          <w:lang w:val="ka-GE"/>
        </w:rPr>
        <w:t>წარმოდგენილ მონაცემებში ასახულია 202</w:t>
      </w:r>
      <w:r w:rsidR="00EA13A7" w:rsidRPr="00283E4E">
        <w:rPr>
          <w:rFonts w:ascii="Sylfaen" w:hAnsi="Sylfaen"/>
          <w:lang w:val="ka-GE"/>
        </w:rPr>
        <w:t>2</w:t>
      </w:r>
      <w:r w:rsidRPr="00283E4E">
        <w:rPr>
          <w:rFonts w:ascii="Sylfaen" w:hAnsi="Sylfaen"/>
          <w:lang w:val="ka-GE"/>
        </w:rPr>
        <w:t xml:space="preserve"> წლის ფაქტიური მაჩვენებლები და 202</w:t>
      </w:r>
      <w:r w:rsidR="00EA13A7" w:rsidRPr="00283E4E">
        <w:rPr>
          <w:rFonts w:ascii="Sylfaen" w:hAnsi="Sylfaen"/>
          <w:lang w:val="ka-GE"/>
        </w:rPr>
        <w:t>3</w:t>
      </w:r>
      <w:r w:rsidRPr="00283E4E">
        <w:rPr>
          <w:rFonts w:ascii="Sylfaen" w:hAnsi="Sylfaen"/>
          <w:lang w:val="ka-GE"/>
        </w:rPr>
        <w:t>-202</w:t>
      </w:r>
      <w:r w:rsidR="00EE7DAE" w:rsidRPr="00283E4E">
        <w:rPr>
          <w:rFonts w:ascii="Sylfaen" w:hAnsi="Sylfaen"/>
        </w:rPr>
        <w:t>7</w:t>
      </w:r>
      <w:r w:rsidRPr="00283E4E">
        <w:rPr>
          <w:rFonts w:ascii="Sylfaen" w:hAnsi="Sylfaen"/>
          <w:lang w:val="ka-GE"/>
        </w:rPr>
        <w:t xml:space="preserve"> წლებში მაკროეკონომიკური და ფისკალური ცვლადების </w:t>
      </w:r>
      <w:r w:rsidR="009103D8" w:rsidRPr="00283E4E">
        <w:rPr>
          <w:rFonts w:ascii="Sylfaen" w:hAnsi="Sylfaen"/>
          <w:lang w:val="ka-GE"/>
        </w:rPr>
        <w:t xml:space="preserve">განახლებული </w:t>
      </w:r>
      <w:r w:rsidRPr="00283E4E">
        <w:rPr>
          <w:rFonts w:ascii="Sylfaen" w:hAnsi="Sylfaen"/>
          <w:lang w:val="ka-GE"/>
        </w:rPr>
        <w:t>საპროგნოზო მაჩვენებლები</w:t>
      </w:r>
      <w:r w:rsidR="009103D8" w:rsidRPr="00283E4E">
        <w:rPr>
          <w:rFonts w:ascii="Sylfaen" w:hAnsi="Sylfaen"/>
          <w:lang w:val="ka-GE"/>
        </w:rPr>
        <w:t xml:space="preserve">, რომელიც </w:t>
      </w:r>
      <w:r w:rsidR="006112A4" w:rsidRPr="00283E4E">
        <w:rPr>
          <w:rFonts w:ascii="Sylfaen" w:hAnsi="Sylfaen"/>
          <w:lang w:val="ka-GE"/>
        </w:rPr>
        <w:t xml:space="preserve">ეფუძნება </w:t>
      </w:r>
      <w:r w:rsidR="009103D8" w:rsidRPr="00283E4E">
        <w:rPr>
          <w:rFonts w:ascii="Sylfaen" w:hAnsi="Sylfaen"/>
          <w:lang w:val="ka-GE"/>
        </w:rPr>
        <w:t>202</w:t>
      </w:r>
      <w:r w:rsidR="00EA13A7" w:rsidRPr="00283E4E">
        <w:rPr>
          <w:rFonts w:ascii="Sylfaen" w:hAnsi="Sylfaen"/>
          <w:lang w:val="ka-GE"/>
        </w:rPr>
        <w:t>3</w:t>
      </w:r>
      <w:r w:rsidR="009103D8" w:rsidRPr="00283E4E">
        <w:rPr>
          <w:rFonts w:ascii="Sylfaen" w:hAnsi="Sylfaen"/>
          <w:lang w:val="ka-GE"/>
        </w:rPr>
        <w:t xml:space="preserve"> წლის მარტი-აპრილის </w:t>
      </w:r>
      <w:r w:rsidR="006112A4" w:rsidRPr="00283E4E">
        <w:rPr>
          <w:rFonts w:ascii="Sylfaen" w:hAnsi="Sylfaen"/>
          <w:lang w:val="ka-GE"/>
        </w:rPr>
        <w:t xml:space="preserve">ფაქტობრივ მაჩვენებლებსა და საშუალოვადიანი პერიოდის რისკებს. </w:t>
      </w:r>
    </w:p>
    <w:p w:rsidR="006112A4" w:rsidRPr="00283E4E" w:rsidRDefault="006112A4" w:rsidP="00590D9E">
      <w:pPr>
        <w:widowControl w:val="0"/>
        <w:autoSpaceDE w:val="0"/>
        <w:autoSpaceDN w:val="0"/>
        <w:adjustRightInd w:val="0"/>
        <w:spacing w:after="0" w:line="240" w:lineRule="auto"/>
        <w:ind w:left="120" w:right="67" w:firstLine="720"/>
        <w:jc w:val="both"/>
        <w:rPr>
          <w:rFonts w:ascii="Sylfaen" w:hAnsi="Sylfaen"/>
          <w:lang w:val="ka-GE"/>
        </w:rPr>
      </w:pPr>
      <w:r w:rsidRPr="00283E4E">
        <w:rPr>
          <w:rFonts w:ascii="Sylfaen" w:hAnsi="Sylfaen"/>
          <w:lang w:val="ka-GE"/>
        </w:rPr>
        <w:t>2022 წლის თებერვალში რუსეთის უკრაინაში შეჭრამ მნიშვნელოვანი გავლენა მოახდინა რეგიონსა და მსოფლიოზე როგორც უსაფრთხოების, ისე ეკონომიური თვალსაზრისით.</w:t>
      </w:r>
      <w:r w:rsidR="00C51ADA" w:rsidRPr="00283E4E">
        <w:rPr>
          <w:rFonts w:ascii="Sylfaen" w:hAnsi="Sylfaen"/>
        </w:rPr>
        <w:t xml:space="preserve"> </w:t>
      </w:r>
      <w:r w:rsidR="00C51ADA" w:rsidRPr="00283E4E">
        <w:rPr>
          <w:rFonts w:ascii="Sylfaen" w:hAnsi="Sylfaen"/>
          <w:lang w:val="ka-GE"/>
        </w:rPr>
        <w:t xml:space="preserve">აპრილში, </w:t>
      </w:r>
      <w:r w:rsidR="00DC76FE">
        <w:rPr>
          <w:rFonts w:ascii="Sylfaen" w:hAnsi="Sylfaen"/>
          <w:lang w:val="ka-GE"/>
        </w:rPr>
        <w:t>საერთაშორისო სავალუტო ფონდის (</w:t>
      </w:r>
      <w:r w:rsidR="00C51ADA" w:rsidRPr="00283E4E">
        <w:rPr>
          <w:rFonts w:ascii="Sylfaen" w:hAnsi="Sylfaen"/>
          <w:lang w:val="ka-GE"/>
        </w:rPr>
        <w:t>სსფ</w:t>
      </w:r>
      <w:r w:rsidR="00DC76FE">
        <w:rPr>
          <w:rFonts w:ascii="Sylfaen" w:hAnsi="Sylfaen"/>
          <w:lang w:val="ka-GE"/>
        </w:rPr>
        <w:t>)</w:t>
      </w:r>
      <w:r w:rsidR="00C51ADA" w:rsidRPr="00283E4E">
        <w:rPr>
          <w:rFonts w:ascii="Sylfaen" w:hAnsi="Sylfaen"/>
          <w:lang w:val="ka-GE"/>
        </w:rPr>
        <w:t xml:space="preserve"> „მსოფლიო ეკონომიკური მიმოხილვის“ მიხედვით აღნიშნული ომისა და თანმდევი სანქციების გავლენა მსოფლიოს ეკონომიკაზე 2022-</w:t>
      </w:r>
      <w:r w:rsidR="00DC76FE">
        <w:rPr>
          <w:rFonts w:ascii="Sylfaen" w:hAnsi="Sylfaen"/>
          <w:lang w:val="ka-GE"/>
        </w:rPr>
        <w:t>20</w:t>
      </w:r>
      <w:r w:rsidR="00C51ADA" w:rsidRPr="00283E4E">
        <w:rPr>
          <w:rFonts w:ascii="Sylfaen" w:hAnsi="Sylfaen"/>
          <w:lang w:val="ka-GE"/>
        </w:rPr>
        <w:t xml:space="preserve">23 წლებში 1.0 პროცენტის დონეზე შეფასდა. </w:t>
      </w:r>
      <w:r w:rsidR="002B1973" w:rsidRPr="00283E4E">
        <w:rPr>
          <w:rFonts w:ascii="Sylfaen" w:hAnsi="Sylfaen"/>
          <w:lang w:val="ka-GE"/>
        </w:rPr>
        <w:t>2023 წლის აპრილში განახლებული სსფ-ის „მსოფლიო ეკონომიკური მიმოხილვის“ მიხედვით</w:t>
      </w:r>
      <w:r w:rsidR="00DC76FE">
        <w:rPr>
          <w:rFonts w:ascii="Sylfaen" w:hAnsi="Sylfaen"/>
          <w:lang w:val="ka-GE"/>
        </w:rPr>
        <w:t>,</w:t>
      </w:r>
      <w:r w:rsidR="002B1973" w:rsidRPr="00283E4E">
        <w:rPr>
          <w:rFonts w:ascii="Sylfaen" w:hAnsi="Sylfaen"/>
          <w:lang w:val="ka-GE"/>
        </w:rPr>
        <w:t xml:space="preserve"> </w:t>
      </w:r>
      <w:r w:rsidR="00C51ADA" w:rsidRPr="00283E4E">
        <w:rPr>
          <w:rFonts w:ascii="Sylfaen" w:hAnsi="Sylfaen"/>
          <w:lang w:val="ka-GE"/>
        </w:rPr>
        <w:t xml:space="preserve">რუსეთის ეკონომიკური ზრდა </w:t>
      </w:r>
      <w:r w:rsidR="002B1973" w:rsidRPr="00283E4E">
        <w:rPr>
          <w:rFonts w:ascii="Sylfaen" w:hAnsi="Sylfaen"/>
          <w:lang w:val="ka-GE"/>
        </w:rPr>
        <w:t>2023 წელს 0.7</w:t>
      </w:r>
      <w:r w:rsidR="00C51ADA" w:rsidRPr="00283E4E">
        <w:rPr>
          <w:rFonts w:ascii="Sylfaen" w:hAnsi="Sylfaen"/>
          <w:lang w:val="ka-GE"/>
        </w:rPr>
        <w:t>, ხოლო უკრაინის -</w:t>
      </w:r>
      <w:r w:rsidR="002B1973" w:rsidRPr="00283E4E">
        <w:rPr>
          <w:rFonts w:ascii="Sylfaen" w:hAnsi="Sylfaen"/>
          <w:lang w:val="ka-GE"/>
        </w:rPr>
        <w:t>3 პროცენტით</w:t>
      </w:r>
      <w:r w:rsidR="00C51ADA" w:rsidRPr="00283E4E">
        <w:rPr>
          <w:rFonts w:ascii="Sylfaen" w:hAnsi="Sylfaen"/>
          <w:lang w:val="ka-GE"/>
        </w:rPr>
        <w:t xml:space="preserve"> განისაზღვრა. განახლებული პროგნოზების საფუძველზე, საქართველოს სავაჭრო პარტნიორების </w:t>
      </w:r>
      <w:r w:rsidR="008C6ECA" w:rsidRPr="00283E4E">
        <w:rPr>
          <w:rFonts w:ascii="Sylfaen" w:hAnsi="Sylfaen"/>
          <w:lang w:val="ka-GE"/>
        </w:rPr>
        <w:t xml:space="preserve">საშუალო </w:t>
      </w:r>
      <w:r w:rsidR="00C51ADA" w:rsidRPr="00283E4E">
        <w:rPr>
          <w:rFonts w:ascii="Sylfaen" w:hAnsi="Sylfaen"/>
          <w:lang w:val="ka-GE"/>
        </w:rPr>
        <w:t>შეწონილმა ზრდამ 202</w:t>
      </w:r>
      <w:r w:rsidR="005075DF" w:rsidRPr="00283E4E">
        <w:rPr>
          <w:rFonts w:ascii="Sylfaen" w:hAnsi="Sylfaen"/>
          <w:lang w:val="ka-GE"/>
        </w:rPr>
        <w:t>3</w:t>
      </w:r>
      <w:r w:rsidR="00C51ADA" w:rsidRPr="00283E4E">
        <w:rPr>
          <w:rFonts w:ascii="Sylfaen" w:hAnsi="Sylfaen"/>
          <w:lang w:val="ka-GE"/>
        </w:rPr>
        <w:t xml:space="preserve"> წელს </w:t>
      </w:r>
      <w:r w:rsidR="00CF169B" w:rsidRPr="00283E4E">
        <w:rPr>
          <w:rFonts w:ascii="Sylfaen" w:hAnsi="Sylfaen"/>
          <w:lang w:val="ka-GE"/>
        </w:rPr>
        <w:t>2.8</w:t>
      </w:r>
      <w:r w:rsidR="00C51ADA" w:rsidRPr="00283E4E">
        <w:rPr>
          <w:rFonts w:ascii="Sylfaen" w:hAnsi="Sylfaen"/>
          <w:lang w:val="ka-GE"/>
        </w:rPr>
        <w:t xml:space="preserve"> პროცენტში შეადგინა, რაც </w:t>
      </w:r>
      <w:r w:rsidR="00CF169B" w:rsidRPr="00283E4E">
        <w:rPr>
          <w:rFonts w:ascii="Sylfaen" w:hAnsi="Sylfaen"/>
        </w:rPr>
        <w:t>0</w:t>
      </w:r>
      <w:r w:rsidR="002724A5" w:rsidRPr="00283E4E">
        <w:rPr>
          <w:rFonts w:ascii="Sylfaen" w:hAnsi="Sylfaen"/>
          <w:lang w:val="ka-GE"/>
        </w:rPr>
        <w:t>.</w:t>
      </w:r>
      <w:r w:rsidR="00CF169B" w:rsidRPr="00283E4E">
        <w:rPr>
          <w:rFonts w:ascii="Sylfaen" w:hAnsi="Sylfaen"/>
          <w:lang w:val="ka-GE"/>
        </w:rPr>
        <w:t>7</w:t>
      </w:r>
      <w:r w:rsidR="00C51ADA" w:rsidRPr="00283E4E">
        <w:rPr>
          <w:rFonts w:ascii="Sylfaen" w:hAnsi="Sylfaen"/>
          <w:lang w:val="ka-GE"/>
        </w:rPr>
        <w:t xml:space="preserve"> პრო</w:t>
      </w:r>
      <w:r w:rsidR="008A4316" w:rsidRPr="00283E4E">
        <w:rPr>
          <w:rFonts w:ascii="Sylfaen" w:hAnsi="Sylfaen"/>
          <w:lang w:val="ka-GE"/>
        </w:rPr>
        <w:t>ც</w:t>
      </w:r>
      <w:r w:rsidR="00C51ADA" w:rsidRPr="00283E4E">
        <w:rPr>
          <w:rFonts w:ascii="Sylfaen" w:hAnsi="Sylfaen"/>
          <w:lang w:val="ka-GE"/>
        </w:rPr>
        <w:t xml:space="preserve">ენტული პუნქტით </w:t>
      </w:r>
      <w:r w:rsidR="005075DF" w:rsidRPr="00283E4E">
        <w:rPr>
          <w:rFonts w:ascii="Sylfaen" w:hAnsi="Sylfaen"/>
          <w:lang w:val="ka-GE"/>
        </w:rPr>
        <w:t xml:space="preserve">მეტია </w:t>
      </w:r>
      <w:r w:rsidR="00C51ADA" w:rsidRPr="00283E4E">
        <w:rPr>
          <w:rFonts w:ascii="Sylfaen" w:hAnsi="Sylfaen"/>
          <w:lang w:val="ka-GE"/>
        </w:rPr>
        <w:t>202</w:t>
      </w:r>
      <w:r w:rsidR="005075DF" w:rsidRPr="00283E4E">
        <w:rPr>
          <w:rFonts w:ascii="Sylfaen" w:hAnsi="Sylfaen"/>
          <w:lang w:val="ka-GE"/>
        </w:rPr>
        <w:t>2</w:t>
      </w:r>
      <w:r w:rsidR="00C51ADA" w:rsidRPr="00283E4E">
        <w:rPr>
          <w:rFonts w:ascii="Sylfaen" w:hAnsi="Sylfaen"/>
          <w:lang w:val="ka-GE"/>
        </w:rPr>
        <w:t xml:space="preserve"> წლის </w:t>
      </w:r>
      <w:r w:rsidR="005075DF" w:rsidRPr="00283E4E">
        <w:rPr>
          <w:rFonts w:ascii="Sylfaen" w:hAnsi="Sylfaen"/>
          <w:lang w:val="ka-GE"/>
        </w:rPr>
        <w:t xml:space="preserve">აპრილის </w:t>
      </w:r>
      <w:r w:rsidR="00C51ADA" w:rsidRPr="00283E4E">
        <w:rPr>
          <w:rFonts w:ascii="Sylfaen" w:hAnsi="Sylfaen"/>
          <w:lang w:val="ka-GE"/>
        </w:rPr>
        <w:t>პროგნოზებთან შედარებით.</w:t>
      </w:r>
      <w:r w:rsidR="008A4316" w:rsidRPr="00283E4E">
        <w:rPr>
          <w:rFonts w:ascii="Sylfaen" w:hAnsi="Sylfaen"/>
          <w:lang w:val="ka-GE"/>
        </w:rPr>
        <w:t xml:space="preserve"> 202</w:t>
      </w:r>
      <w:r w:rsidR="002B1973" w:rsidRPr="00283E4E">
        <w:rPr>
          <w:rFonts w:ascii="Sylfaen" w:hAnsi="Sylfaen"/>
          <w:lang w:val="ka-GE"/>
        </w:rPr>
        <w:t>3</w:t>
      </w:r>
      <w:r w:rsidR="008A4316" w:rsidRPr="00283E4E">
        <w:rPr>
          <w:rFonts w:ascii="Sylfaen" w:hAnsi="Sylfaen"/>
          <w:lang w:val="ka-GE"/>
        </w:rPr>
        <w:t xml:space="preserve"> წლისათვის საქართველოს ეკონომიკური ზრდა</w:t>
      </w:r>
      <w:r w:rsidR="00E46FA6" w:rsidRPr="00283E4E">
        <w:rPr>
          <w:rFonts w:ascii="Sylfaen" w:hAnsi="Sylfaen"/>
          <w:lang w:val="ka-GE"/>
        </w:rPr>
        <w:t xml:space="preserve"> სსფ-ის მიხედვით</w:t>
      </w:r>
      <w:r w:rsidR="008A4316" w:rsidRPr="00283E4E">
        <w:rPr>
          <w:rFonts w:ascii="Sylfaen" w:hAnsi="Sylfaen"/>
          <w:lang w:val="ka-GE"/>
        </w:rPr>
        <w:t xml:space="preserve"> შეფასდა </w:t>
      </w:r>
      <w:r w:rsidR="002B1973" w:rsidRPr="00283E4E">
        <w:rPr>
          <w:rFonts w:ascii="Sylfaen" w:hAnsi="Sylfaen"/>
          <w:lang w:val="ka-GE"/>
        </w:rPr>
        <w:t>4.0 პროცენტით</w:t>
      </w:r>
      <w:r w:rsidR="008A4316" w:rsidRPr="00283E4E">
        <w:rPr>
          <w:rFonts w:ascii="Sylfaen" w:hAnsi="Sylfaen"/>
          <w:lang w:val="ka-GE"/>
        </w:rPr>
        <w:t xml:space="preserve">, რაც </w:t>
      </w:r>
      <w:r w:rsidR="002B1973" w:rsidRPr="00283E4E">
        <w:rPr>
          <w:rFonts w:ascii="Sylfaen" w:hAnsi="Sylfaen"/>
        </w:rPr>
        <w:t>1.8</w:t>
      </w:r>
      <w:r w:rsidR="008A4316" w:rsidRPr="00283E4E">
        <w:rPr>
          <w:rFonts w:ascii="Sylfaen" w:hAnsi="Sylfaen"/>
          <w:lang w:val="ka-GE"/>
        </w:rPr>
        <w:t xml:space="preserve"> პროცენტ</w:t>
      </w:r>
      <w:r w:rsidR="002B1973" w:rsidRPr="00283E4E">
        <w:rPr>
          <w:rFonts w:ascii="Sylfaen" w:hAnsi="Sylfaen"/>
          <w:lang w:val="ka-GE"/>
        </w:rPr>
        <w:t>ული პუნქტით</w:t>
      </w:r>
      <w:r w:rsidR="008A4316" w:rsidRPr="00283E4E">
        <w:rPr>
          <w:rFonts w:ascii="Sylfaen" w:hAnsi="Sylfaen"/>
          <w:lang w:val="ka-GE"/>
        </w:rPr>
        <w:t xml:space="preserve"> ნაკლებია </w:t>
      </w:r>
      <w:r w:rsidR="00E46FA6" w:rsidRPr="00283E4E">
        <w:rPr>
          <w:rFonts w:ascii="Sylfaen" w:hAnsi="Sylfaen"/>
          <w:lang w:val="ka-GE"/>
        </w:rPr>
        <w:t xml:space="preserve">2022 წლის აპრილის </w:t>
      </w:r>
      <w:r w:rsidR="008A4316" w:rsidRPr="00283E4E">
        <w:rPr>
          <w:rFonts w:ascii="Sylfaen" w:hAnsi="Sylfaen"/>
          <w:lang w:val="ka-GE"/>
        </w:rPr>
        <w:t>შეფასებაზე.</w:t>
      </w:r>
    </w:p>
    <w:p w:rsidR="008A4316" w:rsidRPr="00283E4E" w:rsidRDefault="00604303" w:rsidP="00590D9E">
      <w:pPr>
        <w:widowControl w:val="0"/>
        <w:autoSpaceDE w:val="0"/>
        <w:autoSpaceDN w:val="0"/>
        <w:adjustRightInd w:val="0"/>
        <w:spacing w:after="0" w:line="240" w:lineRule="auto"/>
        <w:ind w:left="120" w:right="67" w:firstLine="720"/>
        <w:jc w:val="both"/>
        <w:rPr>
          <w:rFonts w:ascii="Sylfaen" w:hAnsi="Sylfaen"/>
        </w:rPr>
      </w:pPr>
      <w:r w:rsidRPr="00283E4E">
        <w:rPr>
          <w:rFonts w:ascii="Sylfaen" w:hAnsi="Sylfaen"/>
          <w:lang w:val="ka-GE"/>
        </w:rPr>
        <w:t>თუმცა</w:t>
      </w:r>
      <w:r w:rsidR="00CF169B" w:rsidRPr="00283E4E">
        <w:rPr>
          <w:rFonts w:ascii="Sylfaen" w:hAnsi="Sylfaen"/>
          <w:lang w:val="ka-GE"/>
        </w:rPr>
        <w:t>,</w:t>
      </w:r>
      <w:r w:rsidRPr="00283E4E">
        <w:rPr>
          <w:rFonts w:ascii="Sylfaen" w:hAnsi="Sylfaen"/>
          <w:lang w:val="ka-GE"/>
        </w:rPr>
        <w:t xml:space="preserve"> 2023 წლის </w:t>
      </w:r>
      <w:r w:rsidR="008A4316" w:rsidRPr="00283E4E">
        <w:rPr>
          <w:rFonts w:ascii="Sylfaen" w:hAnsi="Sylfaen"/>
          <w:lang w:val="ka-GE"/>
        </w:rPr>
        <w:t>მარტი-აპრილის ფაქტობრივი მონაცემების ანალიზის შედეგად გამოიკვეთა, რომ</w:t>
      </w:r>
      <w:r w:rsidR="00623A38" w:rsidRPr="00283E4E">
        <w:rPr>
          <w:rFonts w:ascii="Sylfaen" w:hAnsi="Sylfaen"/>
        </w:rPr>
        <w:t>:</w:t>
      </w:r>
    </w:p>
    <w:p w:rsidR="008A4316" w:rsidRPr="00283E4E" w:rsidRDefault="008C6ECA" w:rsidP="00DC76FE">
      <w:pPr>
        <w:pStyle w:val="ListParagraph"/>
        <w:widowControl w:val="0"/>
        <w:numPr>
          <w:ilvl w:val="0"/>
          <w:numId w:val="8"/>
        </w:numPr>
        <w:autoSpaceDE w:val="0"/>
        <w:autoSpaceDN w:val="0"/>
        <w:adjustRightInd w:val="0"/>
        <w:spacing w:after="0" w:line="240" w:lineRule="auto"/>
        <w:ind w:right="67"/>
        <w:jc w:val="both"/>
        <w:rPr>
          <w:rFonts w:ascii="Sylfaen" w:hAnsi="Sylfaen"/>
          <w:lang w:val="ka-GE"/>
        </w:rPr>
      </w:pPr>
      <w:r w:rsidRPr="00283E4E">
        <w:rPr>
          <w:rFonts w:ascii="Sylfaen" w:hAnsi="Sylfaen"/>
          <w:lang w:val="ka-GE"/>
        </w:rPr>
        <w:t>ეკონომიკური</w:t>
      </w:r>
      <w:r w:rsidR="004953FA" w:rsidRPr="00283E4E">
        <w:rPr>
          <w:rFonts w:ascii="Sylfaen" w:hAnsi="Sylfaen"/>
          <w:lang w:val="ka-GE"/>
        </w:rPr>
        <w:t xml:space="preserve"> ზრდა უფრო მაღალი ტემპებით დაიწყო, ვიდრე დეკემბრის პროგნოზით იყო ნავარაუდევი. </w:t>
      </w:r>
      <w:r w:rsidR="00CF169B" w:rsidRPr="00283E4E">
        <w:rPr>
          <w:rFonts w:ascii="Sylfaen" w:hAnsi="Sylfaen"/>
          <w:lang w:val="ka-GE"/>
        </w:rPr>
        <w:t xml:space="preserve">წინასწარი მონაცემებით, </w:t>
      </w:r>
      <w:r w:rsidR="00604303" w:rsidRPr="00283E4E">
        <w:rPr>
          <w:rFonts w:ascii="Sylfaen" w:hAnsi="Sylfaen"/>
          <w:lang w:val="ka-GE"/>
        </w:rPr>
        <w:t>202</w:t>
      </w:r>
      <w:r w:rsidR="00604303" w:rsidRPr="00283E4E">
        <w:rPr>
          <w:rFonts w:ascii="Sylfaen" w:hAnsi="Sylfaen"/>
        </w:rPr>
        <w:t>3</w:t>
      </w:r>
      <w:r w:rsidR="00604303" w:rsidRPr="00283E4E">
        <w:rPr>
          <w:rFonts w:ascii="Sylfaen" w:hAnsi="Sylfaen"/>
          <w:lang w:val="ka-GE"/>
        </w:rPr>
        <w:t xml:space="preserve"> </w:t>
      </w:r>
      <w:r w:rsidR="00CF169B" w:rsidRPr="00283E4E">
        <w:rPr>
          <w:rFonts w:ascii="Sylfaen" w:hAnsi="Sylfaen"/>
          <w:lang w:val="ka-GE"/>
        </w:rPr>
        <w:t>წლის პირველი კვარტლის ზრდამ 7.2</w:t>
      </w:r>
      <w:r w:rsidR="004953FA" w:rsidRPr="00283E4E">
        <w:rPr>
          <w:rFonts w:ascii="Sylfaen" w:hAnsi="Sylfaen"/>
          <w:lang w:val="ka-GE"/>
        </w:rPr>
        <w:t xml:space="preserve"> პროცენტი </w:t>
      </w:r>
      <w:r w:rsidR="00CF169B" w:rsidRPr="00283E4E">
        <w:rPr>
          <w:rFonts w:ascii="Sylfaen" w:hAnsi="Sylfaen"/>
          <w:lang w:val="ka-GE"/>
        </w:rPr>
        <w:t>შეადგინა</w:t>
      </w:r>
      <w:r w:rsidR="004953FA" w:rsidRPr="00283E4E">
        <w:rPr>
          <w:rFonts w:ascii="Sylfaen" w:hAnsi="Sylfaen"/>
          <w:lang w:val="ka-GE"/>
        </w:rPr>
        <w:t>;</w:t>
      </w:r>
    </w:p>
    <w:p w:rsidR="00CF169B" w:rsidRPr="00283E4E" w:rsidRDefault="00CF169B" w:rsidP="00DC76FE">
      <w:pPr>
        <w:pStyle w:val="ListParagraph"/>
        <w:widowControl w:val="0"/>
        <w:numPr>
          <w:ilvl w:val="0"/>
          <w:numId w:val="8"/>
        </w:numPr>
        <w:autoSpaceDE w:val="0"/>
        <w:autoSpaceDN w:val="0"/>
        <w:adjustRightInd w:val="0"/>
        <w:spacing w:after="0" w:line="240" w:lineRule="auto"/>
        <w:ind w:right="67"/>
        <w:jc w:val="both"/>
        <w:rPr>
          <w:rFonts w:ascii="Sylfaen" w:hAnsi="Sylfaen"/>
          <w:lang w:val="ka-GE"/>
        </w:rPr>
      </w:pPr>
      <w:r w:rsidRPr="00283E4E">
        <w:rPr>
          <w:rFonts w:ascii="Sylfaen" w:hAnsi="Sylfaen"/>
          <w:lang w:val="ka-GE"/>
        </w:rPr>
        <w:t>კვლავ გაგრძელდა ტურიზმის აღდგენის ტემპი რომელსაც ადგილი ქონდა 2022 წლის განმავლობაში.</w:t>
      </w:r>
    </w:p>
    <w:p w:rsidR="004953FA" w:rsidRPr="00283E4E" w:rsidRDefault="00CF169B" w:rsidP="00DC76FE">
      <w:pPr>
        <w:pStyle w:val="ListParagraph"/>
        <w:widowControl w:val="0"/>
        <w:numPr>
          <w:ilvl w:val="0"/>
          <w:numId w:val="8"/>
        </w:numPr>
        <w:autoSpaceDE w:val="0"/>
        <w:autoSpaceDN w:val="0"/>
        <w:adjustRightInd w:val="0"/>
        <w:spacing w:after="0" w:line="240" w:lineRule="auto"/>
        <w:ind w:right="67"/>
        <w:jc w:val="both"/>
        <w:rPr>
          <w:rFonts w:ascii="Sylfaen" w:hAnsi="Sylfaen"/>
          <w:lang w:val="ka-GE"/>
        </w:rPr>
      </w:pPr>
      <w:r w:rsidRPr="00283E4E">
        <w:rPr>
          <w:rFonts w:ascii="Sylfaen" w:hAnsi="Sylfaen"/>
          <w:lang w:val="ka-GE"/>
        </w:rPr>
        <w:t>წინასწარი შეფასებით კვლავ გრძელდება გამოცოცხლება კერძო ინვესტიციების ზრდის მიმართულებით</w:t>
      </w:r>
      <w:r w:rsidR="004953FA" w:rsidRPr="00283E4E">
        <w:rPr>
          <w:rFonts w:ascii="Sylfaen" w:hAnsi="Sylfaen"/>
          <w:lang w:val="ka-GE"/>
        </w:rPr>
        <w:t>.</w:t>
      </w:r>
    </w:p>
    <w:p w:rsidR="00CF169B" w:rsidRPr="00283E4E" w:rsidRDefault="00CF169B" w:rsidP="00DC76FE">
      <w:pPr>
        <w:pStyle w:val="ListParagraph"/>
        <w:widowControl w:val="0"/>
        <w:numPr>
          <w:ilvl w:val="0"/>
          <w:numId w:val="8"/>
        </w:numPr>
        <w:autoSpaceDE w:val="0"/>
        <w:autoSpaceDN w:val="0"/>
        <w:adjustRightInd w:val="0"/>
        <w:spacing w:after="0" w:line="240" w:lineRule="auto"/>
        <w:ind w:right="67"/>
        <w:jc w:val="both"/>
        <w:rPr>
          <w:rFonts w:ascii="Sylfaen" w:hAnsi="Sylfaen"/>
          <w:lang w:val="ka-GE"/>
        </w:rPr>
      </w:pPr>
      <w:r w:rsidRPr="00283E4E">
        <w:rPr>
          <w:rFonts w:ascii="Sylfaen" w:hAnsi="Sylfaen"/>
          <w:lang w:val="ka-GE"/>
        </w:rPr>
        <w:t>2022 წლის შემდეგ მსოფლიო სურსათის და ნედლეულის ფასების კლების</w:t>
      </w:r>
      <w:r w:rsidR="009335B5" w:rsidRPr="00283E4E">
        <w:rPr>
          <w:rFonts w:ascii="Sylfaen" w:hAnsi="Sylfaen"/>
          <w:lang w:val="ka-GE"/>
        </w:rPr>
        <w:t>,</w:t>
      </w:r>
      <w:r w:rsidRPr="00283E4E">
        <w:rPr>
          <w:rFonts w:ascii="Sylfaen" w:hAnsi="Sylfaen"/>
          <w:lang w:val="ka-GE"/>
        </w:rPr>
        <w:t xml:space="preserve"> გამკაცრებული მონეტარული პოლიტიკის</w:t>
      </w:r>
      <w:r w:rsidR="009335B5" w:rsidRPr="00283E4E">
        <w:rPr>
          <w:rFonts w:ascii="Sylfaen" w:hAnsi="Sylfaen"/>
          <w:lang w:val="ka-GE"/>
        </w:rPr>
        <w:t>ა და ფისკალური კონსოლიდაციის</w:t>
      </w:r>
      <w:r w:rsidRPr="00283E4E">
        <w:rPr>
          <w:rFonts w:ascii="Sylfaen" w:hAnsi="Sylfaen"/>
          <w:lang w:val="ka-GE"/>
        </w:rPr>
        <w:t xml:space="preserve"> შედეგად მნიშვნელოვანი კლება დაიწყო ინფლაციის ტემპმა.</w:t>
      </w:r>
    </w:p>
    <w:p w:rsidR="002724A5" w:rsidRPr="00283E4E" w:rsidRDefault="00CF169B" w:rsidP="00590D9E">
      <w:pPr>
        <w:widowControl w:val="0"/>
        <w:autoSpaceDE w:val="0"/>
        <w:autoSpaceDN w:val="0"/>
        <w:adjustRightInd w:val="0"/>
        <w:spacing w:after="0" w:line="240" w:lineRule="auto"/>
        <w:ind w:left="120" w:right="67" w:firstLine="720"/>
        <w:jc w:val="both"/>
        <w:rPr>
          <w:rFonts w:ascii="Sylfaen" w:hAnsi="Sylfaen"/>
          <w:lang w:val="ka-GE"/>
        </w:rPr>
      </w:pPr>
      <w:r w:rsidRPr="00283E4E">
        <w:rPr>
          <w:rFonts w:ascii="Sylfaen" w:hAnsi="Sylfaen"/>
          <w:lang w:val="ka-GE"/>
        </w:rPr>
        <w:t>გამოკვეთილი ტენდენციების გათვალისწინებით</w:t>
      </w:r>
      <w:r w:rsidR="002724A5" w:rsidRPr="00283E4E">
        <w:rPr>
          <w:rFonts w:ascii="Sylfaen" w:hAnsi="Sylfaen"/>
          <w:lang w:val="ka-GE"/>
        </w:rPr>
        <w:t xml:space="preserve">, </w:t>
      </w:r>
      <w:r w:rsidRPr="00283E4E">
        <w:rPr>
          <w:rFonts w:ascii="Sylfaen" w:hAnsi="Sylfaen"/>
          <w:lang w:val="ka-GE"/>
        </w:rPr>
        <w:t xml:space="preserve">2023 წლის </w:t>
      </w:r>
      <w:r w:rsidR="002724A5" w:rsidRPr="00283E4E">
        <w:rPr>
          <w:rFonts w:ascii="Sylfaen" w:hAnsi="Sylfaen"/>
          <w:lang w:val="ka-GE"/>
        </w:rPr>
        <w:t xml:space="preserve">ეკონომიკური ზრდის პროგნოზი </w:t>
      </w:r>
      <w:r w:rsidRPr="00283E4E">
        <w:rPr>
          <w:rFonts w:ascii="Sylfaen" w:hAnsi="Sylfaen"/>
          <w:lang w:val="ka-GE"/>
        </w:rPr>
        <w:t>0.4 პროცენტული პუნქტით იზრდება</w:t>
      </w:r>
      <w:r w:rsidR="002724A5" w:rsidRPr="00283E4E">
        <w:rPr>
          <w:rFonts w:ascii="Sylfaen" w:hAnsi="Sylfaen"/>
          <w:lang w:val="ka-GE"/>
        </w:rPr>
        <w:t xml:space="preserve">, ხოლო ინფლაციის პროგნოზი </w:t>
      </w:r>
      <w:r w:rsidRPr="00283E4E">
        <w:rPr>
          <w:rFonts w:ascii="Sylfaen" w:hAnsi="Sylfaen"/>
          <w:lang w:val="ka-GE"/>
        </w:rPr>
        <w:t>შემცირებულია</w:t>
      </w:r>
      <w:r w:rsidR="00C8748D" w:rsidRPr="00283E4E">
        <w:rPr>
          <w:rFonts w:ascii="Sylfaen" w:hAnsi="Sylfaen"/>
          <w:lang w:val="ka-GE"/>
        </w:rPr>
        <w:t xml:space="preserve"> 2.5</w:t>
      </w:r>
      <w:r w:rsidR="002724A5" w:rsidRPr="00283E4E">
        <w:rPr>
          <w:rFonts w:ascii="Sylfaen" w:hAnsi="Sylfaen"/>
          <w:lang w:val="ka-GE"/>
        </w:rPr>
        <w:t xml:space="preserve"> პროცენტული პუნქტით.</w:t>
      </w:r>
      <w:r w:rsidR="00C8748D" w:rsidRPr="00283E4E">
        <w:rPr>
          <w:rFonts w:ascii="Sylfaen" w:hAnsi="Sylfaen"/>
          <w:lang w:val="ka-GE"/>
        </w:rPr>
        <w:t xml:space="preserve"> </w:t>
      </w:r>
    </w:p>
    <w:p w:rsidR="006F459A" w:rsidRPr="00283E4E" w:rsidRDefault="006F459A" w:rsidP="00590D9E">
      <w:pPr>
        <w:widowControl w:val="0"/>
        <w:autoSpaceDE w:val="0"/>
        <w:autoSpaceDN w:val="0"/>
        <w:adjustRightInd w:val="0"/>
        <w:spacing w:after="0" w:line="240" w:lineRule="auto"/>
        <w:ind w:left="120" w:right="67" w:firstLine="720"/>
        <w:jc w:val="both"/>
        <w:rPr>
          <w:rFonts w:ascii="Sylfaen" w:hAnsi="Sylfaen"/>
          <w:lang w:val="ka-GE"/>
        </w:rPr>
      </w:pPr>
      <w:r w:rsidRPr="00283E4E">
        <w:rPr>
          <w:rFonts w:ascii="Sylfaen" w:hAnsi="Sylfaen"/>
          <w:lang w:val="ka-GE"/>
        </w:rPr>
        <w:t>202</w:t>
      </w:r>
      <w:r w:rsidR="00C8748D" w:rsidRPr="00283E4E">
        <w:rPr>
          <w:rFonts w:ascii="Sylfaen" w:hAnsi="Sylfaen"/>
          <w:lang w:val="ka-GE"/>
        </w:rPr>
        <w:t>4</w:t>
      </w:r>
      <w:r w:rsidR="00623A38" w:rsidRPr="00283E4E">
        <w:rPr>
          <w:rFonts w:ascii="Sylfaen" w:hAnsi="Sylfaen"/>
          <w:lang w:val="ka-GE"/>
        </w:rPr>
        <w:t>-202</w:t>
      </w:r>
      <w:r w:rsidR="00C8748D" w:rsidRPr="00283E4E">
        <w:rPr>
          <w:rFonts w:ascii="Sylfaen" w:hAnsi="Sylfaen"/>
        </w:rPr>
        <w:t>7</w:t>
      </w:r>
      <w:r w:rsidRPr="00283E4E">
        <w:rPr>
          <w:rFonts w:ascii="Sylfaen" w:hAnsi="Sylfaen"/>
          <w:lang w:val="ka-GE"/>
        </w:rPr>
        <w:t xml:space="preserve"> წლების  საშუალოვადიანი  გეგმების  ნაწილში  გათვალისწინებულია  საქართველოს  მთავრობის მიერ სხვადასხვა სამინისტროების კომპეტენციის ფარგლებში მიმდინარე პროგრამებისა და ქვეპროგრამების გაგრძელებისათვის საჭირო ხარჯების დაფინანსება, მათ შორის სხვადასხვა  მიმართულებით  </w:t>
      </w:r>
      <w:r w:rsidR="00DC76FE">
        <w:rPr>
          <w:rFonts w:ascii="Sylfaen" w:hAnsi="Sylfaen"/>
          <w:lang w:val="ka-GE"/>
        </w:rPr>
        <w:t xml:space="preserve">დაგეგმილი </w:t>
      </w:r>
      <w:r w:rsidRPr="00283E4E">
        <w:rPr>
          <w:rFonts w:ascii="Sylfaen" w:hAnsi="Sylfaen"/>
          <w:lang w:val="ka-GE"/>
        </w:rPr>
        <w:t>რეფორმები</w:t>
      </w:r>
      <w:r w:rsidR="00B625E1" w:rsidRPr="00283E4E">
        <w:rPr>
          <w:rFonts w:ascii="Sylfaen" w:hAnsi="Sylfaen"/>
          <w:lang w:val="ka-GE"/>
        </w:rPr>
        <w:t xml:space="preserve"> და საინვესტიციო პროექტების </w:t>
      </w:r>
      <w:r w:rsidR="00AA5014" w:rsidRPr="00283E4E">
        <w:rPr>
          <w:rFonts w:ascii="Sylfaen" w:hAnsi="Sylfaen"/>
          <w:lang w:val="ka-GE"/>
        </w:rPr>
        <w:t>განხორციელებისათვის</w:t>
      </w:r>
      <w:r w:rsidR="00B625E1" w:rsidRPr="00283E4E">
        <w:rPr>
          <w:rFonts w:ascii="Sylfaen" w:hAnsi="Sylfaen"/>
          <w:lang w:val="ka-GE"/>
        </w:rPr>
        <w:t xml:space="preserve"> მობილიზებული რესურსები</w:t>
      </w:r>
      <w:r w:rsidRPr="00283E4E">
        <w:rPr>
          <w:rFonts w:ascii="Sylfaen" w:hAnsi="Sylfaen"/>
          <w:lang w:val="ka-GE"/>
        </w:rPr>
        <w:t xml:space="preserve">. </w:t>
      </w:r>
    </w:p>
    <w:p w:rsidR="00DC76FE" w:rsidRDefault="00B93376" w:rsidP="00590D9E">
      <w:pPr>
        <w:widowControl w:val="0"/>
        <w:autoSpaceDE w:val="0"/>
        <w:autoSpaceDN w:val="0"/>
        <w:adjustRightInd w:val="0"/>
        <w:spacing w:after="0" w:line="240" w:lineRule="auto"/>
        <w:ind w:left="120" w:right="67" w:firstLine="720"/>
        <w:jc w:val="both"/>
        <w:rPr>
          <w:rFonts w:ascii="Sylfaen" w:hAnsi="Sylfaen"/>
          <w:color w:val="000000" w:themeColor="text1"/>
          <w:lang w:val="ka-GE"/>
        </w:rPr>
      </w:pPr>
      <w:r w:rsidRPr="00283E4E">
        <w:rPr>
          <w:rFonts w:ascii="Sylfaen" w:hAnsi="Sylfaen"/>
          <w:lang w:val="ka-GE"/>
        </w:rPr>
        <w:lastRenderedPageBreak/>
        <w:t>ზემოაღნიშნულის გათვალისწინებით</w:t>
      </w:r>
      <w:r w:rsidR="002724A5" w:rsidRPr="00283E4E">
        <w:rPr>
          <w:rFonts w:ascii="Sylfaen" w:hAnsi="Sylfaen"/>
          <w:lang w:val="ka-GE"/>
        </w:rPr>
        <w:t xml:space="preserve">, გაზრდილია საგადასახადო შემოსავლების პროგნოზები, და შესაბამისად გაუმჯობესებულია ფისკალური პარამეტრები. </w:t>
      </w:r>
      <w:r w:rsidR="006F459A" w:rsidRPr="00283E4E">
        <w:rPr>
          <w:rFonts w:ascii="Sylfaen" w:hAnsi="Sylfaen"/>
          <w:lang w:val="ka-GE"/>
        </w:rPr>
        <w:t>202</w:t>
      </w:r>
      <w:r w:rsidR="00C8748D" w:rsidRPr="00283E4E">
        <w:rPr>
          <w:rFonts w:ascii="Sylfaen" w:hAnsi="Sylfaen"/>
          <w:lang w:val="ka-GE"/>
        </w:rPr>
        <w:t>3</w:t>
      </w:r>
      <w:r w:rsidR="006F459A" w:rsidRPr="00283E4E">
        <w:rPr>
          <w:rFonts w:ascii="Sylfaen" w:hAnsi="Sylfaen"/>
          <w:lang w:val="ka-GE"/>
        </w:rPr>
        <w:t xml:space="preserve"> წლისათვის </w:t>
      </w:r>
      <w:r w:rsidR="00B625E1" w:rsidRPr="00283E4E">
        <w:rPr>
          <w:rFonts w:ascii="Sylfaen" w:hAnsi="Sylfaen"/>
          <w:lang w:val="ka-GE"/>
        </w:rPr>
        <w:t>ფისკალური ჩარჩოს მიხედვით სახელმწიფოს ერთიანი ბიუჯეტის დეფიციტი</w:t>
      </w:r>
      <w:r w:rsidR="00DC76FE">
        <w:rPr>
          <w:rFonts w:ascii="Sylfaen" w:hAnsi="Sylfaen"/>
          <w:lang w:val="ka-GE"/>
        </w:rPr>
        <w:t xml:space="preserve"> შეადგენს </w:t>
      </w:r>
      <w:r w:rsidR="00DC76FE" w:rsidRPr="00283E4E">
        <w:rPr>
          <w:rFonts w:ascii="Sylfaen" w:hAnsi="Sylfaen"/>
          <w:lang w:val="ka-GE"/>
        </w:rPr>
        <w:t>„ეკონომიკური თავისუფლების შესახებ“ საქართველოს ორგანული კანონით გათვალისწინებულ</w:t>
      </w:r>
      <w:r w:rsidR="00DC76FE">
        <w:rPr>
          <w:rFonts w:ascii="Sylfaen" w:hAnsi="Sylfaen"/>
          <w:lang w:val="ka-GE"/>
        </w:rPr>
        <w:t xml:space="preserve"> ზღვრულ მაჩვენებელს, </w:t>
      </w:r>
      <w:r w:rsidR="00C8748D" w:rsidRPr="00283E4E">
        <w:rPr>
          <w:rFonts w:ascii="Sylfaen" w:hAnsi="Sylfaen"/>
          <w:color w:val="000000" w:themeColor="text1"/>
          <w:lang w:val="ka-GE"/>
        </w:rPr>
        <w:t>2024</w:t>
      </w:r>
      <w:r w:rsidR="00E63189" w:rsidRPr="00283E4E">
        <w:rPr>
          <w:rFonts w:ascii="Sylfaen" w:hAnsi="Sylfaen"/>
          <w:color w:val="000000" w:themeColor="text1"/>
          <w:lang w:val="ka-GE"/>
        </w:rPr>
        <w:t xml:space="preserve"> წლისთვის </w:t>
      </w:r>
      <w:r w:rsidR="00DC76FE">
        <w:rPr>
          <w:rFonts w:ascii="Sylfaen" w:hAnsi="Sylfaen"/>
          <w:color w:val="000000" w:themeColor="text1"/>
          <w:lang w:val="ka-GE"/>
        </w:rPr>
        <w:t>2.4</w:t>
      </w:r>
      <w:r w:rsidR="00E63189" w:rsidRPr="00283E4E">
        <w:rPr>
          <w:rFonts w:ascii="Sylfaen" w:hAnsi="Sylfaen"/>
          <w:color w:val="000000" w:themeColor="text1"/>
          <w:lang w:val="ka-GE"/>
        </w:rPr>
        <w:t>%-მდე ჩამოვა</w:t>
      </w:r>
      <w:r w:rsidR="006F459A" w:rsidRPr="00283E4E">
        <w:rPr>
          <w:rFonts w:ascii="Sylfaen" w:hAnsi="Sylfaen"/>
          <w:color w:val="000000" w:themeColor="text1"/>
          <w:lang w:val="ka-GE"/>
        </w:rPr>
        <w:t>, ხოლო 202</w:t>
      </w:r>
      <w:r w:rsidR="00C8748D" w:rsidRPr="00283E4E">
        <w:rPr>
          <w:rFonts w:ascii="Sylfaen" w:hAnsi="Sylfaen"/>
          <w:color w:val="000000" w:themeColor="text1"/>
          <w:lang w:val="ka-GE"/>
        </w:rPr>
        <w:t>7</w:t>
      </w:r>
      <w:r w:rsidR="006F459A" w:rsidRPr="00283E4E">
        <w:rPr>
          <w:rFonts w:ascii="Sylfaen" w:hAnsi="Sylfaen"/>
          <w:color w:val="000000" w:themeColor="text1"/>
          <w:lang w:val="ka-GE"/>
        </w:rPr>
        <w:t xml:space="preserve"> წლისთვის </w:t>
      </w:r>
      <w:r w:rsidR="00C8748D" w:rsidRPr="00283E4E">
        <w:rPr>
          <w:rFonts w:ascii="Sylfaen" w:hAnsi="Sylfaen"/>
          <w:color w:val="000000" w:themeColor="text1"/>
          <w:lang w:val="ka-GE"/>
        </w:rPr>
        <w:t xml:space="preserve">კვლავ </w:t>
      </w:r>
      <w:r w:rsidR="006F459A" w:rsidRPr="00283E4E">
        <w:rPr>
          <w:rFonts w:ascii="Sylfaen" w:hAnsi="Sylfaen"/>
          <w:color w:val="000000" w:themeColor="text1"/>
          <w:lang w:val="ka-GE"/>
        </w:rPr>
        <w:t>მცირდება</w:t>
      </w:r>
      <w:r w:rsidR="00C8748D" w:rsidRPr="00283E4E">
        <w:rPr>
          <w:rFonts w:ascii="Sylfaen" w:hAnsi="Sylfaen"/>
          <w:color w:val="000000" w:themeColor="text1"/>
          <w:lang w:val="ka-GE"/>
        </w:rPr>
        <w:t xml:space="preserve"> და</w:t>
      </w:r>
      <w:r w:rsidR="006F459A" w:rsidRPr="00283E4E">
        <w:rPr>
          <w:rFonts w:ascii="Sylfaen" w:hAnsi="Sylfaen"/>
          <w:color w:val="000000" w:themeColor="text1"/>
          <w:lang w:val="ka-GE"/>
        </w:rPr>
        <w:t xml:space="preserve"> მშპ-ის </w:t>
      </w:r>
      <w:r w:rsidR="00DC76FE">
        <w:rPr>
          <w:rFonts w:ascii="Sylfaen" w:hAnsi="Sylfaen"/>
          <w:color w:val="000000" w:themeColor="text1"/>
          <w:lang w:val="ka-GE"/>
        </w:rPr>
        <w:t>2.1</w:t>
      </w:r>
      <w:r w:rsidR="006F459A" w:rsidRPr="00283E4E">
        <w:rPr>
          <w:rFonts w:ascii="Sylfaen" w:hAnsi="Sylfaen"/>
          <w:color w:val="000000" w:themeColor="text1"/>
          <w:lang w:val="ka-GE"/>
        </w:rPr>
        <w:t>%-</w:t>
      </w:r>
      <w:r w:rsidR="00534ADD" w:rsidRPr="00283E4E">
        <w:rPr>
          <w:rFonts w:ascii="Sylfaen" w:hAnsi="Sylfaen"/>
          <w:color w:val="000000" w:themeColor="text1"/>
          <w:lang w:val="ka-GE"/>
        </w:rPr>
        <w:t>ზე შენარჩუნდება</w:t>
      </w:r>
      <w:r w:rsidR="00B625E1" w:rsidRPr="00283E4E">
        <w:rPr>
          <w:rFonts w:ascii="Sylfaen" w:hAnsi="Sylfaen"/>
          <w:color w:val="000000" w:themeColor="text1"/>
          <w:lang w:val="ka-GE"/>
        </w:rPr>
        <w:t>.</w:t>
      </w:r>
      <w:r w:rsidR="006F459A" w:rsidRPr="00283E4E">
        <w:rPr>
          <w:rFonts w:ascii="Sylfaen" w:hAnsi="Sylfaen"/>
          <w:color w:val="000000" w:themeColor="text1"/>
          <w:lang w:val="ka-GE"/>
        </w:rPr>
        <w:t xml:space="preserve"> </w:t>
      </w:r>
      <w:r w:rsidR="00DC76FE">
        <w:rPr>
          <w:rFonts w:ascii="Sylfaen" w:hAnsi="Sylfaen"/>
          <w:color w:val="000000" w:themeColor="text1"/>
          <w:lang w:val="ka-GE"/>
        </w:rPr>
        <w:t xml:space="preserve">აღსანიშნავია, რომ საქართველოს საბიუჯეტო კოდექსში განხორციელებული ცვლილების შესაბამისად, სახელწმიფოს ერთიან ბიუჯეტში ასახულია სამთავრობო სექტორისათვის მიკუთვნებული სახელმწიფო საწარმოების მონაცემები, რომელიც </w:t>
      </w:r>
      <w:r w:rsidR="00DC76FE" w:rsidRPr="00DC76FE">
        <w:rPr>
          <w:rFonts w:ascii="Sylfaen" w:hAnsi="Sylfaen"/>
          <w:lang w:val="ka-GE"/>
        </w:rPr>
        <w:t xml:space="preserve">ეყრდნობა შესაბამისი საწარმოს მიერ წარმოდგენილ ინფორმაციას. აღნიშნული არ მოიცავს  სამთავრობო სექტორისათვის მიკუთვნებულ ყველა საწარმოს, თუმცა წარმოდგენილი ინფორმაცია ფარავს სამთავრობო სექტორისათვის მიკუთვნებული საწარმოების ბიუჯეტების დაახლოებით 90%-ს. ამასთან, გრძელდება მუშაობა სამთავრობო სექტორისათვის მიკუთვნებული სახელმწიფო საწარმოების საბიუჯეტო დოკუმენტაციაში სრულყოფილად ასახვის მიმართულებით, </w:t>
      </w:r>
      <w:r w:rsidR="00DC76FE">
        <w:rPr>
          <w:rFonts w:ascii="Sylfaen" w:hAnsi="Sylfaen"/>
          <w:lang w:val="ka-GE"/>
        </w:rPr>
        <w:t xml:space="preserve">მათი ფინანსური ოპერაციების ხაზინის ერთიან სისტემაში ინტეგრირების გზით, </w:t>
      </w:r>
      <w:r w:rsidR="00DC76FE" w:rsidRPr="00DC76FE">
        <w:rPr>
          <w:rFonts w:ascii="Sylfaen" w:hAnsi="Sylfaen"/>
          <w:lang w:val="ka-GE"/>
        </w:rPr>
        <w:t>ეტაპობრივად, კანონმდებლობით დადგენილი წესით</w:t>
      </w:r>
      <w:r w:rsidR="00156EB5">
        <w:rPr>
          <w:rFonts w:ascii="Sylfaen" w:hAnsi="Sylfaen"/>
          <w:lang w:val="ka-GE"/>
        </w:rPr>
        <w:t>.</w:t>
      </w:r>
    </w:p>
    <w:p w:rsidR="006F459A" w:rsidRPr="00283E4E" w:rsidRDefault="00B625E1" w:rsidP="00590D9E">
      <w:pPr>
        <w:widowControl w:val="0"/>
        <w:autoSpaceDE w:val="0"/>
        <w:autoSpaceDN w:val="0"/>
        <w:adjustRightInd w:val="0"/>
        <w:spacing w:after="0" w:line="240" w:lineRule="auto"/>
        <w:ind w:left="120" w:right="67" w:firstLine="720"/>
        <w:jc w:val="both"/>
        <w:rPr>
          <w:rFonts w:ascii="Sylfaen" w:hAnsi="Sylfaen"/>
          <w:lang w:val="ka-GE"/>
        </w:rPr>
      </w:pPr>
      <w:r w:rsidRPr="00283E4E">
        <w:rPr>
          <w:rFonts w:ascii="Sylfaen" w:hAnsi="Sylfaen"/>
          <w:color w:val="000000" w:themeColor="text1"/>
          <w:lang w:val="ka-GE"/>
        </w:rPr>
        <w:t>ამ ეტაპზე წარმოდგენილია მაკროეკონომიკური და ფისკალური ჩარჩოს განვითარების საბაზო, პესიმისტური და ოპტიმისტური სცენარები.</w:t>
      </w:r>
      <w:r w:rsidR="00E63189" w:rsidRPr="00283E4E">
        <w:rPr>
          <w:rFonts w:ascii="Sylfaen" w:hAnsi="Sylfaen"/>
          <w:color w:val="000000" w:themeColor="text1"/>
          <w:lang w:val="ka-GE"/>
        </w:rPr>
        <w:t xml:space="preserve"> 202</w:t>
      </w:r>
      <w:r w:rsidR="00C8748D" w:rsidRPr="00283E4E">
        <w:rPr>
          <w:rFonts w:ascii="Sylfaen" w:hAnsi="Sylfaen"/>
          <w:color w:val="000000" w:themeColor="text1"/>
          <w:lang w:val="ka-GE"/>
        </w:rPr>
        <w:t>3</w:t>
      </w:r>
      <w:r w:rsidR="006F459A" w:rsidRPr="00283E4E">
        <w:rPr>
          <w:rFonts w:ascii="Sylfaen" w:hAnsi="Sylfaen"/>
          <w:color w:val="000000" w:themeColor="text1"/>
          <w:lang w:val="ka-GE"/>
        </w:rPr>
        <w:t xml:space="preserve"> წელს </w:t>
      </w:r>
      <w:r w:rsidRPr="00283E4E">
        <w:rPr>
          <w:rFonts w:ascii="Sylfaen" w:hAnsi="Sylfaen"/>
          <w:color w:val="000000" w:themeColor="text1"/>
          <w:lang w:val="ka-GE"/>
        </w:rPr>
        <w:t xml:space="preserve">ძირითადი </w:t>
      </w:r>
      <w:r w:rsidRPr="00283E4E">
        <w:rPr>
          <w:rFonts w:ascii="Sylfaen" w:hAnsi="Sylfaen"/>
          <w:lang w:val="ka-GE"/>
        </w:rPr>
        <w:t xml:space="preserve">მაჩვენებლების შესრულების გათვალისწინებით, შესაძლებელია </w:t>
      </w:r>
      <w:r w:rsidR="006F459A" w:rsidRPr="00283E4E">
        <w:rPr>
          <w:rFonts w:ascii="Sylfaen" w:hAnsi="Sylfaen"/>
          <w:lang w:val="ka-GE"/>
        </w:rPr>
        <w:t xml:space="preserve"> საშუალოვადიანი ეკონომიკური და ფისკალური პარამეტრების ჩარჩო </w:t>
      </w:r>
      <w:r w:rsidRPr="00283E4E">
        <w:rPr>
          <w:rFonts w:ascii="Sylfaen" w:hAnsi="Sylfaen"/>
          <w:lang w:val="ka-GE"/>
        </w:rPr>
        <w:t>კვლავ დაკორექტირდეს</w:t>
      </w:r>
      <w:r w:rsidR="00156EB5">
        <w:rPr>
          <w:rFonts w:ascii="Sylfaen" w:hAnsi="Sylfaen"/>
          <w:lang w:val="ka-GE"/>
        </w:rPr>
        <w:t>,</w:t>
      </w:r>
      <w:r w:rsidRPr="00283E4E">
        <w:rPr>
          <w:rFonts w:ascii="Sylfaen" w:hAnsi="Sylfaen"/>
          <w:lang w:val="ka-GE"/>
        </w:rPr>
        <w:t xml:space="preserve"> რასაც დაეფუძნება </w:t>
      </w:r>
      <w:r w:rsidR="006F459A" w:rsidRPr="00283E4E">
        <w:rPr>
          <w:rFonts w:ascii="Sylfaen" w:hAnsi="Sylfaen"/>
          <w:lang w:val="ka-GE"/>
        </w:rPr>
        <w:t>202</w:t>
      </w:r>
      <w:r w:rsidR="00C8748D" w:rsidRPr="00283E4E">
        <w:rPr>
          <w:rFonts w:ascii="Sylfaen" w:hAnsi="Sylfaen"/>
          <w:lang w:val="ka-GE"/>
        </w:rPr>
        <w:t>4</w:t>
      </w:r>
      <w:r w:rsidR="006F459A" w:rsidRPr="00283E4E">
        <w:rPr>
          <w:rFonts w:ascii="Sylfaen" w:hAnsi="Sylfaen"/>
          <w:lang w:val="ka-GE"/>
        </w:rPr>
        <w:t>-202</w:t>
      </w:r>
      <w:r w:rsidR="00C8748D" w:rsidRPr="00283E4E">
        <w:rPr>
          <w:rFonts w:ascii="Sylfaen" w:hAnsi="Sylfaen"/>
          <w:lang w:val="ka-GE"/>
        </w:rPr>
        <w:t>7</w:t>
      </w:r>
      <w:r w:rsidR="006F459A" w:rsidRPr="00283E4E">
        <w:rPr>
          <w:rFonts w:ascii="Sylfaen" w:hAnsi="Sylfaen"/>
          <w:lang w:val="ka-GE"/>
        </w:rPr>
        <w:t xml:space="preserve"> წლების ქვეყნის ძირითადი მონაცემების და მიმართულებების დოკუმენტი</w:t>
      </w:r>
      <w:r w:rsidRPr="00283E4E">
        <w:rPr>
          <w:rFonts w:ascii="Sylfaen" w:hAnsi="Sylfaen"/>
          <w:lang w:val="ka-GE"/>
        </w:rPr>
        <w:t xml:space="preserve">. </w:t>
      </w:r>
    </w:p>
    <w:p w:rsidR="006F459A" w:rsidRPr="00283E4E" w:rsidRDefault="006F459A" w:rsidP="00590D9E">
      <w:pPr>
        <w:widowControl w:val="0"/>
        <w:autoSpaceDE w:val="0"/>
        <w:autoSpaceDN w:val="0"/>
        <w:adjustRightInd w:val="0"/>
        <w:spacing w:after="0" w:line="240" w:lineRule="auto"/>
        <w:rPr>
          <w:rFonts w:ascii="Sylfaen" w:hAnsi="Sylfaen" w:cs="Sylfaen"/>
          <w:color w:val="000000"/>
        </w:rPr>
      </w:pPr>
    </w:p>
    <w:p w:rsidR="00D1635E" w:rsidRPr="00283E4E" w:rsidRDefault="00D1635E" w:rsidP="00357786">
      <w:pPr>
        <w:pStyle w:val="Heading1"/>
        <w:spacing w:line="240" w:lineRule="auto"/>
        <w:ind w:firstLine="120"/>
        <w:rPr>
          <w:rFonts w:ascii="Sylfaen" w:hAnsi="Sylfaen"/>
          <w:b/>
          <w:color w:val="auto"/>
          <w:sz w:val="22"/>
          <w:szCs w:val="22"/>
        </w:rPr>
      </w:pPr>
      <w:proofErr w:type="spellStart"/>
      <w:proofErr w:type="gramStart"/>
      <w:r w:rsidRPr="00283E4E">
        <w:rPr>
          <w:rFonts w:ascii="Sylfaen" w:hAnsi="Sylfaen"/>
          <w:b/>
          <w:color w:val="auto"/>
          <w:sz w:val="22"/>
          <w:szCs w:val="22"/>
        </w:rPr>
        <w:t>მაკროეკონომიკური</w:t>
      </w:r>
      <w:proofErr w:type="spellEnd"/>
      <w:proofErr w:type="gramEnd"/>
      <w:r w:rsidRPr="00283E4E">
        <w:rPr>
          <w:rFonts w:ascii="Sylfaen" w:hAnsi="Sylfaen"/>
          <w:b/>
          <w:color w:val="auto"/>
          <w:sz w:val="22"/>
          <w:szCs w:val="22"/>
        </w:rPr>
        <w:t xml:space="preserve"> </w:t>
      </w:r>
      <w:proofErr w:type="spellStart"/>
      <w:r w:rsidRPr="00283E4E">
        <w:rPr>
          <w:rFonts w:ascii="Sylfaen" w:hAnsi="Sylfaen"/>
          <w:b/>
          <w:color w:val="auto"/>
          <w:sz w:val="22"/>
          <w:szCs w:val="22"/>
        </w:rPr>
        <w:t>პოლიტიკის</w:t>
      </w:r>
      <w:proofErr w:type="spellEnd"/>
      <w:r w:rsidRPr="00283E4E">
        <w:rPr>
          <w:rFonts w:ascii="Sylfaen" w:hAnsi="Sylfaen"/>
          <w:b/>
          <w:color w:val="auto"/>
          <w:sz w:val="22"/>
          <w:szCs w:val="22"/>
        </w:rPr>
        <w:t xml:space="preserve"> </w:t>
      </w:r>
      <w:proofErr w:type="spellStart"/>
      <w:r w:rsidRPr="00283E4E">
        <w:rPr>
          <w:rFonts w:ascii="Sylfaen" w:hAnsi="Sylfaen"/>
          <w:b/>
          <w:color w:val="auto"/>
          <w:sz w:val="22"/>
          <w:szCs w:val="22"/>
        </w:rPr>
        <w:t>ამოცანები</w:t>
      </w:r>
      <w:proofErr w:type="spellEnd"/>
    </w:p>
    <w:p w:rsidR="00D1635E" w:rsidRPr="00283E4E" w:rsidRDefault="00D1635E" w:rsidP="00590D9E">
      <w:pPr>
        <w:widowControl w:val="0"/>
        <w:autoSpaceDE w:val="0"/>
        <w:autoSpaceDN w:val="0"/>
        <w:adjustRightInd w:val="0"/>
        <w:spacing w:after="0" w:line="240" w:lineRule="auto"/>
        <w:rPr>
          <w:rFonts w:ascii="Sylfaen" w:hAnsi="Sylfaen" w:cs="Sylfaen"/>
          <w:color w:val="000000"/>
        </w:rPr>
      </w:pPr>
    </w:p>
    <w:p w:rsidR="00A40603" w:rsidRPr="00283E4E" w:rsidRDefault="00A40603" w:rsidP="00590D9E">
      <w:pPr>
        <w:widowControl w:val="0"/>
        <w:autoSpaceDE w:val="0"/>
        <w:autoSpaceDN w:val="0"/>
        <w:adjustRightInd w:val="0"/>
        <w:spacing w:after="0" w:line="240" w:lineRule="auto"/>
        <w:ind w:left="120" w:right="67" w:firstLine="720"/>
        <w:jc w:val="both"/>
        <w:rPr>
          <w:rFonts w:ascii="Sylfaen" w:hAnsi="Sylfaen" w:cs="Sylfaen"/>
          <w:color w:val="000000"/>
          <w:lang w:val="ka-GE"/>
        </w:rPr>
      </w:pPr>
      <w:r w:rsidRPr="00283E4E">
        <w:rPr>
          <w:rFonts w:ascii="Sylfaen" w:hAnsi="Sylfaen" w:cs="Sylfaen"/>
          <w:color w:val="000000"/>
          <w:lang w:val="ka-GE"/>
        </w:rPr>
        <w:t>2021 წელს დაფიქსირებული ორნიშნა ეკონომიკური ზრდის და რუსეთ</w:t>
      </w:r>
      <w:r w:rsidR="00156EB5">
        <w:rPr>
          <w:rFonts w:ascii="Sylfaen" w:hAnsi="Sylfaen" w:cs="Sylfaen"/>
          <w:color w:val="000000"/>
          <w:lang w:val="ka-GE"/>
        </w:rPr>
        <w:t>-</w:t>
      </w:r>
      <w:r w:rsidRPr="00283E4E">
        <w:rPr>
          <w:rFonts w:ascii="Sylfaen" w:hAnsi="Sylfaen" w:cs="Sylfaen"/>
          <w:color w:val="000000"/>
          <w:lang w:val="ka-GE"/>
        </w:rPr>
        <w:t>უკრაინის ომის დაწყების გა</w:t>
      </w:r>
      <w:r w:rsidR="00156EB5">
        <w:rPr>
          <w:rFonts w:ascii="Sylfaen" w:hAnsi="Sylfaen" w:cs="Sylfaen"/>
          <w:color w:val="000000"/>
          <w:lang w:val="ka-GE"/>
        </w:rPr>
        <w:t>მო გაზრდილი გაურკვევლობის ფონზე,</w:t>
      </w:r>
      <w:r w:rsidRPr="00283E4E">
        <w:rPr>
          <w:rFonts w:ascii="Sylfaen" w:hAnsi="Sylfaen" w:cs="Sylfaen"/>
          <w:color w:val="000000"/>
          <w:lang w:val="ka-GE"/>
        </w:rPr>
        <w:t xml:space="preserve"> 202</w:t>
      </w:r>
      <w:r w:rsidR="00BB2B37" w:rsidRPr="00283E4E">
        <w:rPr>
          <w:rFonts w:ascii="Sylfaen" w:hAnsi="Sylfaen" w:cs="Sylfaen"/>
          <w:color w:val="000000"/>
          <w:lang w:val="ka-GE"/>
        </w:rPr>
        <w:t>2</w:t>
      </w:r>
      <w:r w:rsidRPr="00283E4E">
        <w:rPr>
          <w:rFonts w:ascii="Sylfaen" w:hAnsi="Sylfaen" w:cs="Sylfaen"/>
          <w:color w:val="000000"/>
          <w:lang w:val="ka-GE"/>
        </w:rPr>
        <w:t xml:space="preserve"> წლის ეკონომიკური ზრდის ტემპის თავდაპირველი შეფასება 6 პროცენტი იყო, თუმცა როგორც უარყოფითი</w:t>
      </w:r>
      <w:r w:rsidR="00156EB5">
        <w:rPr>
          <w:rFonts w:ascii="Sylfaen" w:hAnsi="Sylfaen" w:cs="Sylfaen"/>
          <w:color w:val="000000"/>
          <w:lang w:val="ka-GE"/>
        </w:rPr>
        <w:t>,</w:t>
      </w:r>
      <w:r w:rsidRPr="00283E4E">
        <w:rPr>
          <w:rFonts w:ascii="Sylfaen" w:hAnsi="Sylfaen" w:cs="Sylfaen"/>
          <w:color w:val="000000"/>
          <w:lang w:val="ka-GE"/>
        </w:rPr>
        <w:t xml:space="preserve"> ისე დადებითი შოკების პარალელურად 2022 წელსაც ეკონომიკა ორნიშნა რიცხვით გაიზარდა და 10.1 პროცენტი დაფიქსირდა.   </w:t>
      </w:r>
    </w:p>
    <w:p w:rsidR="008B4057" w:rsidRPr="00283E4E" w:rsidRDefault="008B4057" w:rsidP="00590D9E">
      <w:pPr>
        <w:widowControl w:val="0"/>
        <w:autoSpaceDE w:val="0"/>
        <w:autoSpaceDN w:val="0"/>
        <w:adjustRightInd w:val="0"/>
        <w:spacing w:after="0" w:line="240" w:lineRule="auto"/>
        <w:ind w:left="120" w:right="67" w:firstLine="720"/>
        <w:jc w:val="both"/>
        <w:rPr>
          <w:rFonts w:ascii="Sylfaen" w:hAnsi="Sylfaen" w:cs="Sylfaen"/>
          <w:color w:val="000000"/>
          <w:lang w:val="ka-GE"/>
        </w:rPr>
      </w:pPr>
      <w:r w:rsidRPr="00283E4E">
        <w:rPr>
          <w:rFonts w:ascii="Sylfaen" w:hAnsi="Sylfaen" w:cs="Sylfaen"/>
          <w:color w:val="000000"/>
          <w:lang w:val="ka-GE"/>
        </w:rPr>
        <w:t>აღსანიშნავია, რომ ეკონომიკური აღდგენის პროცესში დიდი როლი ითამაშა</w:t>
      </w:r>
      <w:r w:rsidR="00372EFE" w:rsidRPr="00283E4E">
        <w:rPr>
          <w:rFonts w:ascii="Sylfaen" w:hAnsi="Sylfaen" w:cs="Sylfaen"/>
          <w:color w:val="000000"/>
          <w:lang w:val="ka-GE"/>
        </w:rPr>
        <w:t xml:space="preserve"> საგარეო სექტორის მნიშვნელოვანმა აღდგენამ, როდესაც ტურიზმიდან შემოსავალმა 2019 წლის ნიშნულს 8 პროცენტით გადააჭარბა. </w:t>
      </w:r>
      <w:r w:rsidRPr="00283E4E">
        <w:rPr>
          <w:rFonts w:ascii="Sylfaen" w:hAnsi="Sylfaen" w:cs="Sylfaen"/>
          <w:color w:val="000000"/>
          <w:lang w:val="ka-GE"/>
        </w:rPr>
        <w:t xml:space="preserve"> </w:t>
      </w:r>
      <w:r w:rsidR="00372EFE" w:rsidRPr="00283E4E">
        <w:rPr>
          <w:rFonts w:ascii="Sylfaen" w:hAnsi="Sylfaen" w:cs="Sylfaen"/>
          <w:color w:val="000000"/>
          <w:lang w:val="ka-GE"/>
        </w:rPr>
        <w:t>2022 წლის განმავლობაში მნიშვნელოვანად გაიზარდა კერძო ინვესტიციები და მან მნიშვნელოვანი დადებითი წვლილი შეიტანა ეკონომიკურ აქტივობაში</w:t>
      </w:r>
      <w:r w:rsidRPr="00283E4E">
        <w:rPr>
          <w:rFonts w:ascii="Sylfaen" w:hAnsi="Sylfaen" w:cs="Sylfaen"/>
          <w:color w:val="000000"/>
          <w:lang w:val="ka-GE"/>
        </w:rPr>
        <w:t>.</w:t>
      </w:r>
      <w:r w:rsidR="00372EFE" w:rsidRPr="00283E4E">
        <w:rPr>
          <w:rFonts w:ascii="Sylfaen" w:hAnsi="Sylfaen" w:cs="Sylfaen"/>
          <w:color w:val="000000"/>
          <w:lang w:val="ka-GE"/>
        </w:rPr>
        <w:t xml:space="preserve"> </w:t>
      </w:r>
      <w:r w:rsidR="009335B5" w:rsidRPr="00283E4E">
        <w:rPr>
          <w:rFonts w:ascii="Sylfaen" w:hAnsi="Sylfaen" w:cs="Sylfaen"/>
          <w:color w:val="000000"/>
          <w:lang w:val="ka-GE"/>
        </w:rPr>
        <w:t>ა</w:t>
      </w:r>
      <w:r w:rsidR="00372EFE" w:rsidRPr="00283E4E">
        <w:rPr>
          <w:rFonts w:ascii="Sylfaen" w:hAnsi="Sylfaen" w:cs="Sylfaen"/>
          <w:color w:val="000000"/>
          <w:lang w:val="ka-GE"/>
        </w:rPr>
        <w:t>მავე დროს</w:t>
      </w:r>
      <w:r w:rsidR="009335B5" w:rsidRPr="00283E4E">
        <w:rPr>
          <w:rFonts w:ascii="Sylfaen" w:hAnsi="Sylfaen" w:cs="Sylfaen"/>
          <w:color w:val="000000"/>
          <w:lang w:val="ka-GE"/>
        </w:rPr>
        <w:t>,</w:t>
      </w:r>
      <w:r w:rsidR="00372EFE" w:rsidRPr="00283E4E">
        <w:rPr>
          <w:rFonts w:ascii="Sylfaen" w:hAnsi="Sylfaen" w:cs="Sylfaen"/>
          <w:color w:val="000000"/>
          <w:lang w:val="ka-GE"/>
        </w:rPr>
        <w:t xml:space="preserve"> მნიშვნელოვნად გაიზარდა პირდაპირი უცხოური ინვესტიციების  (მან რეკორდულ 2 მილიარდიან ნიშნულს მიაღწია) და ფულადი გზავნილების შემოდინებაც, რ</w:t>
      </w:r>
      <w:r w:rsidR="009335B5" w:rsidRPr="00283E4E">
        <w:rPr>
          <w:rFonts w:ascii="Sylfaen" w:hAnsi="Sylfaen" w:cs="Sylfaen"/>
          <w:color w:val="000000"/>
          <w:lang w:val="ka-GE"/>
        </w:rPr>
        <w:t>ამ</w:t>
      </w:r>
      <w:r w:rsidR="00372EFE" w:rsidRPr="00283E4E">
        <w:rPr>
          <w:rFonts w:ascii="Sylfaen" w:hAnsi="Sylfaen" w:cs="Sylfaen"/>
          <w:color w:val="000000"/>
          <w:lang w:val="ka-GE"/>
        </w:rPr>
        <w:t xml:space="preserve">აც ეროვნულ ბანკს </w:t>
      </w:r>
      <w:r w:rsidR="009335B5" w:rsidRPr="00283E4E">
        <w:rPr>
          <w:rFonts w:ascii="Sylfaen" w:hAnsi="Sylfaen" w:cs="Sylfaen"/>
          <w:color w:val="000000"/>
          <w:lang w:val="ka-GE"/>
        </w:rPr>
        <w:t xml:space="preserve">საშუალება მისცა მნიშვნელოვნად გაეზარდა </w:t>
      </w:r>
      <w:r w:rsidR="00372EFE" w:rsidRPr="00283E4E">
        <w:rPr>
          <w:rFonts w:ascii="Sylfaen" w:hAnsi="Sylfaen" w:cs="Sylfaen"/>
          <w:color w:val="000000"/>
          <w:lang w:val="ka-GE"/>
        </w:rPr>
        <w:t>უცხოური რეზერვები</w:t>
      </w:r>
      <w:r w:rsidR="009335B5" w:rsidRPr="00283E4E">
        <w:rPr>
          <w:rFonts w:ascii="Sylfaen" w:hAnsi="Sylfaen" w:cs="Sylfaen"/>
          <w:color w:val="000000"/>
          <w:lang w:val="ka-GE"/>
        </w:rPr>
        <w:t>.</w:t>
      </w:r>
    </w:p>
    <w:p w:rsidR="00AE21A0" w:rsidRPr="00283E4E" w:rsidRDefault="00AE21A0" w:rsidP="00590D9E">
      <w:pPr>
        <w:widowControl w:val="0"/>
        <w:autoSpaceDE w:val="0"/>
        <w:autoSpaceDN w:val="0"/>
        <w:adjustRightInd w:val="0"/>
        <w:spacing w:after="0" w:line="240" w:lineRule="auto"/>
        <w:ind w:left="120" w:right="67" w:firstLine="720"/>
        <w:jc w:val="both"/>
        <w:rPr>
          <w:rFonts w:ascii="Sylfaen" w:hAnsi="Sylfaen" w:cs="Sylfaen"/>
          <w:color w:val="000000"/>
        </w:rPr>
      </w:pPr>
      <w:r w:rsidRPr="00283E4E">
        <w:rPr>
          <w:rFonts w:ascii="Sylfaen" w:hAnsi="Sylfaen" w:cs="Sylfaen"/>
          <w:color w:val="000000"/>
          <w:lang w:val="ka-GE"/>
        </w:rPr>
        <w:t xml:space="preserve">ჯამში, </w:t>
      </w:r>
      <w:r w:rsidR="00683147" w:rsidRPr="00283E4E">
        <w:rPr>
          <w:rFonts w:ascii="Sylfaen" w:hAnsi="Sylfaen" w:cs="Sylfaen"/>
          <w:color w:val="000000"/>
        </w:rPr>
        <w:t xml:space="preserve">2022 </w:t>
      </w:r>
      <w:r w:rsidR="00B153B2" w:rsidRPr="00283E4E">
        <w:rPr>
          <w:rFonts w:ascii="Sylfaen" w:hAnsi="Sylfaen" w:cs="Sylfaen"/>
          <w:color w:val="000000"/>
          <w:lang w:val="ka-GE"/>
        </w:rPr>
        <w:t>წელს საქართველოს ეკონომიკა 10.</w:t>
      </w:r>
      <w:r w:rsidR="00683147" w:rsidRPr="00283E4E">
        <w:rPr>
          <w:rFonts w:ascii="Sylfaen" w:hAnsi="Sylfaen" w:cs="Sylfaen"/>
          <w:color w:val="000000"/>
          <w:lang w:val="ka-GE"/>
        </w:rPr>
        <w:t>1 პროცენტით გაიზარდა</w:t>
      </w:r>
      <w:r w:rsidR="00363DB0" w:rsidRPr="00283E4E">
        <w:rPr>
          <w:rFonts w:ascii="Sylfaen" w:hAnsi="Sylfaen" w:cs="Sylfaen"/>
          <w:color w:val="000000"/>
          <w:lang w:val="ka-GE"/>
        </w:rPr>
        <w:t>, საიდანაც</w:t>
      </w:r>
      <w:r w:rsidR="00683147" w:rsidRPr="00283E4E">
        <w:rPr>
          <w:rFonts w:ascii="Sylfaen" w:hAnsi="Sylfaen" w:cs="Sylfaen"/>
          <w:color w:val="000000"/>
          <w:lang w:val="ka-GE"/>
        </w:rPr>
        <w:t xml:space="preserve"> პირველ კვარტალში ადგილი ჰქონდა 15.0 პროცენტიან ზრდას, მეორე კვარტალში</w:t>
      </w:r>
      <w:r w:rsidR="009B556F" w:rsidRPr="00283E4E">
        <w:rPr>
          <w:rFonts w:ascii="Sylfaen" w:hAnsi="Sylfaen" w:cs="Sylfaen"/>
          <w:color w:val="000000"/>
          <w:lang w:val="ka-GE"/>
        </w:rPr>
        <w:t xml:space="preserve"> - 7.2 პროცენტიან ზრდას, </w:t>
      </w:r>
      <w:r w:rsidR="00683147" w:rsidRPr="00283E4E">
        <w:rPr>
          <w:rFonts w:ascii="Sylfaen" w:hAnsi="Sylfaen" w:cs="Sylfaen"/>
          <w:color w:val="000000"/>
          <w:lang w:val="ka-GE"/>
        </w:rPr>
        <w:t>მესამე კვარტალში 9.8, ხოლო მეოთხე კვარტალში 9.7 პროცენტიანი ზრდა დაფიქსირდა.</w:t>
      </w:r>
      <w:r w:rsidR="0067697A" w:rsidRPr="00283E4E">
        <w:rPr>
          <w:rFonts w:ascii="Sylfaen" w:hAnsi="Sylfaen" w:cs="Sylfaen"/>
          <w:color w:val="000000"/>
          <w:lang w:val="ka-GE"/>
        </w:rPr>
        <w:t xml:space="preserve"> </w:t>
      </w:r>
      <w:r w:rsidR="00156EB5">
        <w:rPr>
          <w:rFonts w:ascii="Sylfaen" w:hAnsi="Sylfaen" w:cs="Sylfaen"/>
          <w:color w:val="000000"/>
          <w:lang w:val="ka-GE"/>
        </w:rPr>
        <w:t>აღნიშნული,</w:t>
      </w:r>
      <w:r w:rsidR="0067697A" w:rsidRPr="00283E4E">
        <w:rPr>
          <w:rFonts w:ascii="Sylfaen" w:hAnsi="Sylfaen" w:cs="Sylfaen"/>
          <w:color w:val="000000"/>
          <w:lang w:val="ka-GE"/>
        </w:rPr>
        <w:t xml:space="preserve"> ძირითადად საგარეო მოთხოვნისა და ინვესტიციების ზრდით იყო განპირობებული.</w:t>
      </w:r>
      <w:r w:rsidR="00683147" w:rsidRPr="00283E4E">
        <w:rPr>
          <w:rFonts w:ascii="Sylfaen" w:hAnsi="Sylfaen" w:cs="Sylfaen"/>
          <w:color w:val="000000"/>
          <w:lang w:val="ka-GE"/>
        </w:rPr>
        <w:t xml:space="preserve"> </w:t>
      </w:r>
    </w:p>
    <w:p w:rsidR="00AE21A0" w:rsidRPr="00283E4E" w:rsidRDefault="00D8314B" w:rsidP="00590D9E">
      <w:pPr>
        <w:widowControl w:val="0"/>
        <w:autoSpaceDE w:val="0"/>
        <w:autoSpaceDN w:val="0"/>
        <w:adjustRightInd w:val="0"/>
        <w:spacing w:after="0" w:line="240" w:lineRule="auto"/>
        <w:ind w:left="120" w:right="67" w:firstLine="720"/>
        <w:jc w:val="both"/>
        <w:rPr>
          <w:rFonts w:ascii="Sylfaen" w:hAnsi="Sylfaen" w:cs="Sylfaen"/>
          <w:color w:val="000000"/>
          <w:lang w:val="ka-GE"/>
        </w:rPr>
      </w:pPr>
      <w:r w:rsidRPr="00283E4E">
        <w:rPr>
          <w:rFonts w:ascii="Sylfaen" w:hAnsi="Sylfaen" w:cs="Sylfaen"/>
          <w:color w:val="000000"/>
          <w:lang w:val="ka-GE"/>
        </w:rPr>
        <w:t>რაც შეეხება 202</w:t>
      </w:r>
      <w:r w:rsidR="00683147" w:rsidRPr="00283E4E">
        <w:rPr>
          <w:rFonts w:ascii="Sylfaen" w:hAnsi="Sylfaen" w:cs="Sylfaen"/>
          <w:color w:val="000000"/>
          <w:lang w:val="ka-GE"/>
        </w:rPr>
        <w:t>3</w:t>
      </w:r>
      <w:r w:rsidRPr="00283E4E">
        <w:rPr>
          <w:rFonts w:ascii="Sylfaen" w:hAnsi="Sylfaen" w:cs="Sylfaen"/>
          <w:color w:val="000000"/>
          <w:lang w:val="ka-GE"/>
        </w:rPr>
        <w:t xml:space="preserve"> წელს, ეკონომიკური </w:t>
      </w:r>
      <w:r w:rsidR="00683147" w:rsidRPr="00283E4E">
        <w:rPr>
          <w:rFonts w:ascii="Sylfaen" w:hAnsi="Sylfaen" w:cs="Sylfaen"/>
          <w:color w:val="000000"/>
          <w:lang w:val="ka-GE"/>
        </w:rPr>
        <w:t xml:space="preserve">ზრდა </w:t>
      </w:r>
      <w:r w:rsidRPr="00283E4E">
        <w:rPr>
          <w:rFonts w:ascii="Sylfaen" w:hAnsi="Sylfaen" w:cs="Sylfaen"/>
          <w:color w:val="000000"/>
          <w:lang w:val="ka-GE"/>
        </w:rPr>
        <w:t>კვლავ გაგრძელდა სწრაფი ტემპებით</w:t>
      </w:r>
      <w:r w:rsidR="00AE21A0" w:rsidRPr="00283E4E">
        <w:rPr>
          <w:rFonts w:ascii="Sylfaen" w:hAnsi="Sylfaen" w:cs="Sylfaen"/>
          <w:color w:val="000000"/>
          <w:lang w:val="ka-GE"/>
        </w:rPr>
        <w:t xml:space="preserve">. </w:t>
      </w:r>
      <w:r w:rsidRPr="00283E4E">
        <w:rPr>
          <w:rFonts w:ascii="Sylfaen" w:hAnsi="Sylfaen" w:cs="Sylfaen"/>
          <w:color w:val="000000"/>
          <w:lang w:val="ka-GE"/>
        </w:rPr>
        <w:t>შედეგად, იანვარში</w:t>
      </w:r>
      <w:r w:rsidR="00683147" w:rsidRPr="00283E4E">
        <w:rPr>
          <w:rFonts w:ascii="Sylfaen" w:hAnsi="Sylfaen" w:cs="Sylfaen"/>
          <w:color w:val="000000"/>
          <w:lang w:val="ka-GE"/>
        </w:rPr>
        <w:t xml:space="preserve"> 8.4</w:t>
      </w:r>
      <w:r w:rsidR="00AE21A0" w:rsidRPr="00283E4E">
        <w:rPr>
          <w:rFonts w:ascii="Sylfaen" w:hAnsi="Sylfaen" w:cs="Sylfaen"/>
          <w:color w:val="000000"/>
          <w:lang w:val="ka-GE"/>
        </w:rPr>
        <w:t>%-იანი ზრდა დაფიქსირდა, თებერვალში ზრდა</w:t>
      </w:r>
      <w:r w:rsidRPr="00283E4E">
        <w:rPr>
          <w:rFonts w:ascii="Sylfaen" w:hAnsi="Sylfaen" w:cs="Sylfaen"/>
          <w:color w:val="000000"/>
          <w:lang w:val="ka-GE"/>
        </w:rPr>
        <w:t>მ</w:t>
      </w:r>
      <w:r w:rsidR="00AE21A0" w:rsidRPr="00283E4E">
        <w:rPr>
          <w:rFonts w:ascii="Sylfaen" w:hAnsi="Sylfaen" w:cs="Sylfaen"/>
          <w:color w:val="000000"/>
          <w:lang w:val="ka-GE"/>
        </w:rPr>
        <w:t xml:space="preserve"> </w:t>
      </w:r>
      <w:r w:rsidR="00E6071C" w:rsidRPr="00283E4E">
        <w:rPr>
          <w:rFonts w:ascii="Sylfaen" w:hAnsi="Sylfaen" w:cs="Sylfaen"/>
          <w:color w:val="000000"/>
          <w:lang w:val="ka-GE"/>
        </w:rPr>
        <w:t>5.8</w:t>
      </w:r>
      <w:r w:rsidR="00AE21A0" w:rsidRPr="00283E4E">
        <w:rPr>
          <w:rFonts w:ascii="Sylfaen" w:hAnsi="Sylfaen" w:cs="Sylfaen"/>
          <w:color w:val="000000"/>
          <w:lang w:val="ka-GE"/>
        </w:rPr>
        <w:t>%</w:t>
      </w:r>
      <w:r w:rsidRPr="00283E4E">
        <w:rPr>
          <w:rFonts w:ascii="Sylfaen" w:hAnsi="Sylfaen" w:cs="Sylfaen"/>
          <w:color w:val="000000"/>
          <w:lang w:val="ka-GE"/>
        </w:rPr>
        <w:t xml:space="preserve"> შეადგინა</w:t>
      </w:r>
      <w:r w:rsidR="00AE21A0" w:rsidRPr="00283E4E">
        <w:rPr>
          <w:rFonts w:ascii="Sylfaen" w:hAnsi="Sylfaen" w:cs="Sylfaen"/>
          <w:color w:val="000000"/>
          <w:lang w:val="ka-GE"/>
        </w:rPr>
        <w:t xml:space="preserve">,  მარტში </w:t>
      </w:r>
      <w:r w:rsidR="00E6071C" w:rsidRPr="00283E4E">
        <w:rPr>
          <w:rFonts w:ascii="Sylfaen" w:hAnsi="Sylfaen" w:cs="Sylfaen"/>
          <w:color w:val="000000"/>
          <w:lang w:val="ka-GE"/>
        </w:rPr>
        <w:t>7.3</w:t>
      </w:r>
      <w:r w:rsidR="00AE21A0" w:rsidRPr="00283E4E">
        <w:rPr>
          <w:rFonts w:ascii="Sylfaen" w:hAnsi="Sylfaen" w:cs="Sylfaen"/>
          <w:color w:val="000000"/>
          <w:lang w:val="ka-GE"/>
        </w:rPr>
        <w:t>%-</w:t>
      </w:r>
      <w:r w:rsidRPr="00283E4E">
        <w:rPr>
          <w:rFonts w:ascii="Sylfaen" w:hAnsi="Sylfaen" w:cs="Sylfaen"/>
          <w:color w:val="000000"/>
          <w:lang w:val="ka-GE"/>
        </w:rPr>
        <w:t>ზე დაფიქსირდა</w:t>
      </w:r>
      <w:r w:rsidR="00BB2B37" w:rsidRPr="00283E4E">
        <w:rPr>
          <w:rFonts w:ascii="Sylfaen" w:hAnsi="Sylfaen" w:cs="Sylfaen"/>
          <w:color w:val="000000"/>
        </w:rPr>
        <w:t xml:space="preserve">, </w:t>
      </w:r>
      <w:r w:rsidR="00BB2B37" w:rsidRPr="00283E4E">
        <w:rPr>
          <w:rFonts w:ascii="Sylfaen" w:hAnsi="Sylfaen" w:cs="Sylfaen"/>
          <w:color w:val="000000"/>
          <w:lang w:val="ka-GE"/>
        </w:rPr>
        <w:t>ხოლო აპრილში ზრდა 7.5% იყო</w:t>
      </w:r>
      <w:r w:rsidR="00AE21A0" w:rsidRPr="00283E4E">
        <w:rPr>
          <w:rFonts w:ascii="Sylfaen" w:hAnsi="Sylfaen" w:cs="Sylfaen"/>
          <w:color w:val="000000"/>
          <w:lang w:val="ka-GE"/>
        </w:rPr>
        <w:t xml:space="preserve">. </w:t>
      </w:r>
      <w:r w:rsidRPr="00283E4E">
        <w:rPr>
          <w:rFonts w:ascii="Sylfaen" w:hAnsi="Sylfaen" w:cs="Sylfaen"/>
          <w:color w:val="000000"/>
          <w:lang w:val="ka-GE"/>
        </w:rPr>
        <w:t>საშუალოდ 202</w:t>
      </w:r>
      <w:r w:rsidR="00E6071C" w:rsidRPr="00283E4E">
        <w:rPr>
          <w:rFonts w:ascii="Sylfaen" w:hAnsi="Sylfaen" w:cs="Sylfaen"/>
          <w:color w:val="000000"/>
          <w:lang w:val="ka-GE"/>
        </w:rPr>
        <w:t>3</w:t>
      </w:r>
      <w:r w:rsidRPr="00283E4E">
        <w:rPr>
          <w:rFonts w:ascii="Sylfaen" w:hAnsi="Sylfaen" w:cs="Sylfaen"/>
          <w:color w:val="000000"/>
          <w:lang w:val="ka-GE"/>
        </w:rPr>
        <w:t xml:space="preserve"> წლის </w:t>
      </w:r>
      <w:r w:rsidRPr="00283E4E">
        <w:rPr>
          <w:rFonts w:ascii="Sylfaen" w:hAnsi="Sylfaen" w:cs="Sylfaen"/>
          <w:color w:val="000000"/>
          <w:lang w:val="ka-GE"/>
        </w:rPr>
        <w:lastRenderedPageBreak/>
        <w:t xml:space="preserve">პირველი კვარტლის ზრდამ </w:t>
      </w:r>
      <w:r w:rsidR="00E6071C" w:rsidRPr="00283E4E">
        <w:rPr>
          <w:rFonts w:ascii="Sylfaen" w:hAnsi="Sylfaen" w:cs="Sylfaen"/>
          <w:color w:val="000000"/>
        </w:rPr>
        <w:t>7.2</w:t>
      </w:r>
      <w:r w:rsidRPr="00283E4E">
        <w:rPr>
          <w:rFonts w:ascii="Sylfaen" w:hAnsi="Sylfaen" w:cs="Sylfaen"/>
          <w:color w:val="000000"/>
          <w:lang w:val="ka-GE"/>
        </w:rPr>
        <w:t xml:space="preserve"> პროცენტი შეადგინა</w:t>
      </w:r>
      <w:r w:rsidR="00BB2B37" w:rsidRPr="00283E4E">
        <w:rPr>
          <w:rFonts w:ascii="Sylfaen" w:hAnsi="Sylfaen" w:cs="Sylfaen"/>
          <w:color w:val="000000"/>
          <w:lang w:val="ka-GE"/>
        </w:rPr>
        <w:t>, ხოლო ოთხი თვის საშუალო ზრდა 7.3% ფიქსირდება</w:t>
      </w:r>
      <w:r w:rsidRPr="00283E4E">
        <w:rPr>
          <w:rFonts w:ascii="Sylfaen" w:hAnsi="Sylfaen" w:cs="Sylfaen"/>
          <w:color w:val="000000"/>
          <w:lang w:val="ka-GE"/>
        </w:rPr>
        <w:t>. რაც შეეხება</w:t>
      </w:r>
      <w:r w:rsidR="00AE21A0" w:rsidRPr="00283E4E">
        <w:rPr>
          <w:rFonts w:ascii="Sylfaen" w:hAnsi="Sylfaen" w:cs="Sylfaen"/>
          <w:color w:val="000000"/>
          <w:lang w:val="ka-GE"/>
        </w:rPr>
        <w:t xml:space="preserve"> დღგ-ს გადამხდელ საწარმოთა ბრუნვის მოცულობა</w:t>
      </w:r>
      <w:r w:rsidRPr="00283E4E">
        <w:rPr>
          <w:rFonts w:ascii="Sylfaen" w:hAnsi="Sylfaen" w:cs="Sylfaen"/>
          <w:color w:val="000000"/>
          <w:lang w:val="ka-GE"/>
        </w:rPr>
        <w:t xml:space="preserve">ს, </w:t>
      </w:r>
      <w:r w:rsidR="00AE21A0" w:rsidRPr="00283E4E">
        <w:rPr>
          <w:rFonts w:ascii="Sylfaen" w:hAnsi="Sylfaen" w:cs="Sylfaen"/>
          <w:color w:val="000000"/>
          <w:lang w:val="ka-GE"/>
        </w:rPr>
        <w:t xml:space="preserve"> 202</w:t>
      </w:r>
      <w:r w:rsidR="00215F2E" w:rsidRPr="00283E4E">
        <w:rPr>
          <w:rFonts w:ascii="Sylfaen" w:hAnsi="Sylfaen" w:cs="Sylfaen"/>
          <w:color w:val="000000"/>
          <w:lang w:val="ka-GE"/>
        </w:rPr>
        <w:t>3</w:t>
      </w:r>
      <w:r w:rsidR="00AE21A0" w:rsidRPr="00283E4E">
        <w:rPr>
          <w:rFonts w:ascii="Sylfaen" w:hAnsi="Sylfaen" w:cs="Sylfaen"/>
          <w:color w:val="000000"/>
          <w:lang w:val="ka-GE"/>
        </w:rPr>
        <w:t xml:space="preserve"> წლის</w:t>
      </w:r>
      <w:r w:rsidR="00215F2E" w:rsidRPr="00283E4E">
        <w:rPr>
          <w:rFonts w:ascii="Sylfaen" w:hAnsi="Sylfaen" w:cs="Sylfaen"/>
          <w:color w:val="000000"/>
          <w:lang w:val="ka-GE"/>
        </w:rPr>
        <w:t xml:space="preserve"> </w:t>
      </w:r>
      <w:r w:rsidR="00372EFE" w:rsidRPr="00283E4E">
        <w:rPr>
          <w:rFonts w:ascii="Sylfaen" w:hAnsi="Sylfaen" w:cs="Sylfaen"/>
          <w:color w:val="000000"/>
          <w:lang w:val="ka-GE"/>
        </w:rPr>
        <w:t>აპრილში</w:t>
      </w:r>
      <w:r w:rsidR="00215F2E" w:rsidRPr="00283E4E">
        <w:rPr>
          <w:rFonts w:ascii="Sylfaen" w:hAnsi="Sylfaen" w:cs="Sylfaen"/>
          <w:color w:val="000000"/>
          <w:lang w:val="ka-GE"/>
        </w:rPr>
        <w:t xml:space="preserve"> 2022 წლის</w:t>
      </w:r>
      <w:r w:rsidR="00AE21A0" w:rsidRPr="00283E4E">
        <w:rPr>
          <w:rFonts w:ascii="Sylfaen" w:hAnsi="Sylfaen" w:cs="Sylfaen"/>
          <w:color w:val="000000"/>
          <w:lang w:val="ka-GE"/>
        </w:rPr>
        <w:t xml:space="preserve"> </w:t>
      </w:r>
      <w:r w:rsidR="00513FCF" w:rsidRPr="00283E4E">
        <w:rPr>
          <w:rFonts w:ascii="Sylfaen" w:hAnsi="Sylfaen" w:cs="Sylfaen"/>
          <w:color w:val="000000"/>
          <w:lang w:val="ka-GE"/>
        </w:rPr>
        <w:t>აპრილთან</w:t>
      </w:r>
      <w:r w:rsidR="00AE21A0" w:rsidRPr="00283E4E">
        <w:rPr>
          <w:rFonts w:ascii="Sylfaen" w:hAnsi="Sylfaen" w:cs="Sylfaen"/>
          <w:color w:val="000000"/>
          <w:lang w:val="ka-GE"/>
        </w:rPr>
        <w:t xml:space="preserve"> შედარებით </w:t>
      </w:r>
      <w:r w:rsidR="00513FCF" w:rsidRPr="00283E4E">
        <w:rPr>
          <w:rFonts w:ascii="Sylfaen" w:hAnsi="Sylfaen" w:cs="Sylfaen"/>
          <w:color w:val="000000"/>
          <w:lang w:val="ka-GE"/>
        </w:rPr>
        <w:t>7.4</w:t>
      </w:r>
      <w:r w:rsidR="00215F2E" w:rsidRPr="00283E4E">
        <w:rPr>
          <w:rFonts w:ascii="Sylfaen" w:hAnsi="Sylfaen" w:cs="Sylfaen"/>
          <w:color w:val="000000"/>
          <w:lang w:val="ka-GE"/>
        </w:rPr>
        <w:t xml:space="preserve"> </w:t>
      </w:r>
      <w:r w:rsidR="00AE21A0" w:rsidRPr="00283E4E">
        <w:rPr>
          <w:rFonts w:ascii="Sylfaen" w:hAnsi="Sylfaen" w:cs="Sylfaen"/>
          <w:color w:val="000000"/>
          <w:lang w:val="ka-GE"/>
        </w:rPr>
        <w:t>პროცენტით</w:t>
      </w:r>
      <w:r w:rsidR="00513FCF" w:rsidRPr="00283E4E">
        <w:rPr>
          <w:rFonts w:ascii="Sylfaen" w:hAnsi="Sylfaen" w:cs="Sylfaen"/>
          <w:color w:val="000000"/>
          <w:lang w:val="ka-GE"/>
        </w:rPr>
        <w:t xml:space="preserve"> გაიზარდა</w:t>
      </w:r>
      <w:r w:rsidR="00AE21A0" w:rsidRPr="00283E4E">
        <w:rPr>
          <w:rFonts w:ascii="Sylfaen" w:hAnsi="Sylfaen" w:cs="Sylfaen"/>
          <w:color w:val="000000"/>
          <w:lang w:val="ka-GE"/>
        </w:rPr>
        <w:t xml:space="preserve">, </w:t>
      </w:r>
      <w:r w:rsidR="00513FCF" w:rsidRPr="00283E4E">
        <w:rPr>
          <w:rFonts w:ascii="Sylfaen" w:hAnsi="Sylfaen" w:cs="Sylfaen"/>
          <w:color w:val="000000"/>
          <w:lang w:val="ka-GE"/>
        </w:rPr>
        <w:t xml:space="preserve">რაც </w:t>
      </w:r>
      <w:r w:rsidR="00AE21A0" w:rsidRPr="00283E4E">
        <w:rPr>
          <w:rFonts w:ascii="Sylfaen" w:hAnsi="Sylfaen" w:cs="Sylfaen"/>
          <w:color w:val="000000"/>
          <w:lang w:val="ka-GE"/>
        </w:rPr>
        <w:t xml:space="preserve">მიუთითებს რომ ეკონომიკა </w:t>
      </w:r>
      <w:r w:rsidR="00513FCF" w:rsidRPr="00283E4E">
        <w:rPr>
          <w:rFonts w:ascii="Sylfaen" w:hAnsi="Sylfaen" w:cs="Sylfaen"/>
          <w:color w:val="000000"/>
          <w:lang w:val="ka-GE"/>
        </w:rPr>
        <w:t>კვლავ განაგრძობს ზრდას მაღალი ტემპებით</w:t>
      </w:r>
      <w:r w:rsidR="009335B5" w:rsidRPr="00283E4E">
        <w:rPr>
          <w:rFonts w:ascii="Sylfaen" w:hAnsi="Sylfaen" w:cs="Sylfaen"/>
          <w:color w:val="000000"/>
          <w:lang w:val="ka-GE"/>
        </w:rPr>
        <w:t xml:space="preserve">. </w:t>
      </w:r>
      <w:r w:rsidR="00513FCF" w:rsidRPr="00283E4E">
        <w:rPr>
          <w:rFonts w:ascii="Sylfaen" w:hAnsi="Sylfaen" w:cs="Sylfaen"/>
          <w:color w:val="000000"/>
          <w:lang w:val="ka-GE"/>
        </w:rPr>
        <w:t>წლის განმავლობაში საშუალო წლიური</w:t>
      </w:r>
      <w:r w:rsidR="00AA5014" w:rsidRPr="00283E4E">
        <w:rPr>
          <w:rFonts w:ascii="Sylfaen" w:hAnsi="Sylfaen" w:cs="Sylfaen"/>
          <w:color w:val="000000"/>
        </w:rPr>
        <w:t xml:space="preserve"> </w:t>
      </w:r>
      <w:r w:rsidR="00AA5014" w:rsidRPr="00283E4E">
        <w:rPr>
          <w:rFonts w:ascii="Sylfaen" w:hAnsi="Sylfaen" w:cs="Sylfaen"/>
          <w:color w:val="000000"/>
          <w:lang w:val="ka-GE"/>
        </w:rPr>
        <w:t>ზრდა</w:t>
      </w:r>
      <w:r w:rsidR="00513FCF" w:rsidRPr="00283E4E">
        <w:rPr>
          <w:rFonts w:ascii="Sylfaen" w:hAnsi="Sylfaen" w:cs="Sylfaen"/>
          <w:color w:val="000000"/>
          <w:lang w:val="ka-GE"/>
        </w:rPr>
        <w:t xml:space="preserve"> 5.4 პროცენტი</w:t>
      </w:r>
      <w:r w:rsidR="007872C9" w:rsidRPr="00283E4E">
        <w:rPr>
          <w:rFonts w:ascii="Sylfaen" w:hAnsi="Sylfaen" w:cs="Sylfaen"/>
          <w:color w:val="000000"/>
          <w:lang w:val="ka-GE"/>
        </w:rPr>
        <w:t xml:space="preserve">ს დონეზეა მოსალოდნელი. </w:t>
      </w:r>
    </w:p>
    <w:p w:rsidR="00AC7DE6" w:rsidRPr="00283E4E" w:rsidRDefault="00AC7DE6" w:rsidP="00590D9E">
      <w:pPr>
        <w:widowControl w:val="0"/>
        <w:autoSpaceDE w:val="0"/>
        <w:autoSpaceDN w:val="0"/>
        <w:adjustRightInd w:val="0"/>
        <w:spacing w:after="0" w:line="240" w:lineRule="auto"/>
        <w:ind w:left="120" w:right="67" w:firstLine="720"/>
        <w:jc w:val="both"/>
        <w:rPr>
          <w:rFonts w:ascii="Sylfaen" w:hAnsi="Sylfaen" w:cs="Sylfaen"/>
          <w:color w:val="000000"/>
          <w:lang w:val="ka-GE"/>
        </w:rPr>
      </w:pPr>
      <w:r w:rsidRPr="00283E4E">
        <w:rPr>
          <w:rFonts w:ascii="Sylfaen" w:hAnsi="Sylfaen" w:cs="Sylfaen"/>
          <w:color w:val="000000"/>
          <w:lang w:val="ka-GE"/>
        </w:rPr>
        <w:t>202</w:t>
      </w:r>
      <w:r w:rsidR="0067697A" w:rsidRPr="00283E4E">
        <w:rPr>
          <w:rFonts w:ascii="Sylfaen" w:hAnsi="Sylfaen" w:cs="Sylfaen"/>
          <w:color w:val="000000"/>
          <w:lang w:val="ka-GE"/>
        </w:rPr>
        <w:t>2</w:t>
      </w:r>
      <w:r w:rsidRPr="00283E4E">
        <w:rPr>
          <w:rFonts w:ascii="Sylfaen" w:hAnsi="Sylfaen" w:cs="Sylfaen"/>
          <w:color w:val="000000"/>
          <w:lang w:val="ka-GE"/>
        </w:rPr>
        <w:t xml:space="preserve"> წელს </w:t>
      </w:r>
      <w:r w:rsidR="00C807F9" w:rsidRPr="00283E4E">
        <w:rPr>
          <w:rFonts w:ascii="Sylfaen" w:hAnsi="Sylfaen" w:cs="Sylfaen"/>
          <w:color w:val="000000"/>
          <w:lang w:val="ka-GE"/>
        </w:rPr>
        <w:t>მნიშვნელოვნად</w:t>
      </w:r>
      <w:r w:rsidRPr="00283E4E">
        <w:rPr>
          <w:rFonts w:ascii="Sylfaen" w:hAnsi="Sylfaen" w:cs="Sylfaen"/>
          <w:color w:val="000000"/>
          <w:lang w:val="ka-GE"/>
        </w:rPr>
        <w:t xml:space="preserve"> გაიზარდა აგრეთვე ექსპორტი. საქონლის მთლიანი ექსპორტის ზრდამ 202</w:t>
      </w:r>
      <w:r w:rsidR="00C807F9" w:rsidRPr="00283E4E">
        <w:rPr>
          <w:rFonts w:ascii="Sylfaen" w:hAnsi="Sylfaen" w:cs="Sylfaen"/>
          <w:color w:val="000000"/>
          <w:lang w:val="ka-GE"/>
        </w:rPr>
        <w:t>2</w:t>
      </w:r>
      <w:r w:rsidRPr="00283E4E">
        <w:rPr>
          <w:rFonts w:ascii="Sylfaen" w:hAnsi="Sylfaen" w:cs="Sylfaen"/>
          <w:color w:val="000000"/>
          <w:lang w:val="ka-GE"/>
        </w:rPr>
        <w:t xml:space="preserve"> წელს  </w:t>
      </w:r>
      <w:r w:rsidR="00C807F9" w:rsidRPr="00283E4E">
        <w:rPr>
          <w:rFonts w:ascii="Sylfaen" w:hAnsi="Sylfaen" w:cs="Sylfaen"/>
          <w:color w:val="000000"/>
          <w:lang w:val="ka-GE"/>
        </w:rPr>
        <w:t>31.8</w:t>
      </w:r>
      <w:r w:rsidRPr="00283E4E">
        <w:rPr>
          <w:rFonts w:ascii="Sylfaen" w:hAnsi="Sylfaen" w:cs="Sylfaen"/>
          <w:color w:val="000000"/>
          <w:lang w:val="ka-GE"/>
        </w:rPr>
        <w:t xml:space="preserve"> პროცენტი შეადგინა, ხოლო ადგილობრივი ექსპორტის ზრდამ </w:t>
      </w:r>
      <w:r w:rsidR="00C807F9" w:rsidRPr="00283E4E">
        <w:rPr>
          <w:rFonts w:ascii="Sylfaen" w:hAnsi="Sylfaen" w:cs="Sylfaen"/>
          <w:color w:val="000000"/>
          <w:lang w:val="ka-GE"/>
        </w:rPr>
        <w:t>18.4</w:t>
      </w:r>
      <w:r w:rsidRPr="00283E4E">
        <w:rPr>
          <w:rFonts w:ascii="Sylfaen" w:hAnsi="Sylfaen" w:cs="Sylfaen"/>
          <w:color w:val="000000"/>
          <w:lang w:val="ka-GE"/>
        </w:rPr>
        <w:t xml:space="preserve"> პროცენტი. მაღალი ზრდა გრძელდება 202</w:t>
      </w:r>
      <w:r w:rsidR="00C807F9" w:rsidRPr="00283E4E">
        <w:rPr>
          <w:rFonts w:ascii="Sylfaen" w:hAnsi="Sylfaen" w:cs="Sylfaen"/>
          <w:color w:val="000000"/>
          <w:lang w:val="ka-GE"/>
        </w:rPr>
        <w:t>3</w:t>
      </w:r>
      <w:r w:rsidRPr="00283E4E">
        <w:rPr>
          <w:rFonts w:ascii="Sylfaen" w:hAnsi="Sylfaen" w:cs="Sylfaen"/>
          <w:color w:val="000000"/>
          <w:lang w:val="ka-GE"/>
        </w:rPr>
        <w:t xml:space="preserve"> წელსაც, იანვარი-აპრილის მონაცემებით, ექსპორტის ზრდამ </w:t>
      </w:r>
      <w:r w:rsidR="00F91820" w:rsidRPr="00283E4E">
        <w:rPr>
          <w:rFonts w:ascii="Sylfaen" w:hAnsi="Sylfaen" w:cs="Sylfaen"/>
          <w:color w:val="000000"/>
        </w:rPr>
        <w:t>23.6</w:t>
      </w:r>
      <w:r w:rsidRPr="00283E4E">
        <w:rPr>
          <w:rFonts w:ascii="Sylfaen" w:hAnsi="Sylfaen" w:cs="Sylfaen"/>
          <w:color w:val="000000"/>
          <w:lang w:val="ka-GE"/>
        </w:rPr>
        <w:t xml:space="preserve"> პროცენტი შეადგინა, </w:t>
      </w:r>
      <w:r w:rsidR="00F91820" w:rsidRPr="00283E4E">
        <w:rPr>
          <w:rFonts w:ascii="Sylfaen" w:hAnsi="Sylfaen" w:cs="Sylfaen"/>
          <w:color w:val="000000"/>
          <w:lang w:val="ka-GE"/>
        </w:rPr>
        <w:t xml:space="preserve">თუმცა დაფიქსირდა კლება </w:t>
      </w:r>
      <w:r w:rsidRPr="00283E4E">
        <w:rPr>
          <w:rFonts w:ascii="Sylfaen" w:hAnsi="Sylfaen" w:cs="Sylfaen"/>
          <w:color w:val="000000"/>
          <w:lang w:val="ka-GE"/>
        </w:rPr>
        <w:t>ადგილობრივ ექსპორტ</w:t>
      </w:r>
      <w:r w:rsidR="00F91820" w:rsidRPr="00283E4E">
        <w:rPr>
          <w:rFonts w:ascii="Sylfaen" w:hAnsi="Sylfaen" w:cs="Sylfaen"/>
          <w:color w:val="000000"/>
          <w:lang w:val="ka-GE"/>
        </w:rPr>
        <w:t>ში, რომელიც 18.3</w:t>
      </w:r>
      <w:r w:rsidRPr="00283E4E">
        <w:rPr>
          <w:rFonts w:ascii="Sylfaen" w:hAnsi="Sylfaen" w:cs="Sylfaen"/>
          <w:color w:val="000000"/>
        </w:rPr>
        <w:t xml:space="preserve"> </w:t>
      </w:r>
      <w:r w:rsidRPr="00283E4E">
        <w:rPr>
          <w:rFonts w:ascii="Sylfaen" w:hAnsi="Sylfaen" w:cs="Sylfaen"/>
          <w:color w:val="000000"/>
          <w:lang w:val="ka-GE"/>
        </w:rPr>
        <w:t xml:space="preserve">პროცენტით </w:t>
      </w:r>
      <w:r w:rsidR="00F91820" w:rsidRPr="00283E4E">
        <w:rPr>
          <w:rFonts w:ascii="Sylfaen" w:hAnsi="Sylfaen" w:cs="Sylfaen"/>
          <w:color w:val="000000"/>
          <w:lang w:val="ka-GE"/>
        </w:rPr>
        <w:t xml:space="preserve">შემცირდა. </w:t>
      </w:r>
      <w:r w:rsidRPr="00283E4E">
        <w:rPr>
          <w:rFonts w:ascii="Sylfaen" w:hAnsi="Sylfaen" w:cs="Sylfaen"/>
          <w:color w:val="000000"/>
          <w:lang w:val="ka-GE"/>
        </w:rPr>
        <w:t>რაც შეეხება ტურიზმიდან მიღებულ შემოსავალს, 202</w:t>
      </w:r>
      <w:r w:rsidR="00C660F0" w:rsidRPr="00283E4E">
        <w:rPr>
          <w:rFonts w:ascii="Sylfaen" w:hAnsi="Sylfaen" w:cs="Sylfaen"/>
          <w:color w:val="000000"/>
          <w:lang w:val="ka-GE"/>
        </w:rPr>
        <w:t>2</w:t>
      </w:r>
      <w:r w:rsidRPr="00283E4E">
        <w:rPr>
          <w:rFonts w:ascii="Sylfaen" w:hAnsi="Sylfaen" w:cs="Sylfaen"/>
          <w:color w:val="000000"/>
          <w:lang w:val="ka-GE"/>
        </w:rPr>
        <w:t xml:space="preserve"> წელს </w:t>
      </w:r>
      <w:r w:rsidR="00C660F0" w:rsidRPr="00283E4E">
        <w:rPr>
          <w:rFonts w:ascii="Sylfaen" w:hAnsi="Sylfaen" w:cs="Sylfaen"/>
          <w:color w:val="000000"/>
          <w:lang w:val="ka-GE"/>
        </w:rPr>
        <w:t xml:space="preserve">182.5 </w:t>
      </w:r>
      <w:r w:rsidRPr="00283E4E">
        <w:rPr>
          <w:rFonts w:ascii="Sylfaen" w:hAnsi="Sylfaen" w:cs="Sylfaen"/>
          <w:color w:val="000000"/>
          <w:lang w:val="ka-GE"/>
        </w:rPr>
        <w:t>პროცენტით გაიზარდა 202</w:t>
      </w:r>
      <w:r w:rsidR="00C660F0" w:rsidRPr="00283E4E">
        <w:rPr>
          <w:rFonts w:ascii="Sylfaen" w:hAnsi="Sylfaen" w:cs="Sylfaen"/>
          <w:color w:val="000000"/>
          <w:lang w:val="ka-GE"/>
        </w:rPr>
        <w:t>1</w:t>
      </w:r>
      <w:r w:rsidRPr="00283E4E">
        <w:rPr>
          <w:rFonts w:ascii="Sylfaen" w:hAnsi="Sylfaen" w:cs="Sylfaen"/>
          <w:color w:val="000000"/>
          <w:lang w:val="ka-GE"/>
        </w:rPr>
        <w:t xml:space="preserve"> წელთან მიმართებაში, ხოლო 2019 წლის შემოსავლების </w:t>
      </w:r>
      <w:r w:rsidR="00C660F0" w:rsidRPr="00283E4E">
        <w:rPr>
          <w:rFonts w:ascii="Sylfaen" w:hAnsi="Sylfaen" w:cs="Sylfaen"/>
          <w:color w:val="000000"/>
          <w:lang w:val="ka-GE"/>
        </w:rPr>
        <w:t xml:space="preserve">107.6 </w:t>
      </w:r>
      <w:r w:rsidRPr="00283E4E">
        <w:rPr>
          <w:rFonts w:ascii="Sylfaen" w:hAnsi="Sylfaen" w:cs="Sylfaen"/>
          <w:color w:val="000000"/>
          <w:lang w:val="ka-GE"/>
        </w:rPr>
        <w:t>პროცენტს გაუტოლდა</w:t>
      </w:r>
      <w:r w:rsidRPr="00283E4E">
        <w:rPr>
          <w:rFonts w:ascii="Sylfaen" w:hAnsi="Sylfaen" w:cs="Segoe UI"/>
          <w:lang w:val="ka-GE"/>
        </w:rPr>
        <w:t>.</w:t>
      </w:r>
      <w:r w:rsidRPr="00283E4E">
        <w:rPr>
          <w:rFonts w:ascii="Sylfaen" w:hAnsi="Sylfaen" w:cs="Segoe UI"/>
        </w:rPr>
        <w:t xml:space="preserve"> </w:t>
      </w:r>
      <w:r w:rsidRPr="00283E4E">
        <w:rPr>
          <w:rFonts w:ascii="Sylfaen" w:hAnsi="Sylfaen" w:cs="Segoe UI"/>
          <w:lang w:val="ka-GE"/>
        </w:rPr>
        <w:t>ტურიზმის აღდგენა გრძელდება</w:t>
      </w:r>
      <w:r w:rsidR="00491A19" w:rsidRPr="00283E4E">
        <w:rPr>
          <w:rFonts w:ascii="Sylfaen" w:hAnsi="Sylfaen" w:cs="Segoe UI"/>
          <w:lang w:val="ka-GE"/>
        </w:rPr>
        <w:t xml:space="preserve"> 202</w:t>
      </w:r>
      <w:r w:rsidR="00C660F0" w:rsidRPr="00283E4E">
        <w:rPr>
          <w:rFonts w:ascii="Sylfaen" w:hAnsi="Sylfaen" w:cs="Segoe UI"/>
          <w:lang w:val="ka-GE"/>
        </w:rPr>
        <w:t>3</w:t>
      </w:r>
      <w:r w:rsidR="00491A19" w:rsidRPr="00283E4E">
        <w:rPr>
          <w:rFonts w:ascii="Sylfaen" w:hAnsi="Sylfaen" w:cs="Segoe UI"/>
          <w:lang w:val="ka-GE"/>
        </w:rPr>
        <w:t xml:space="preserve"> წელსაც და </w:t>
      </w:r>
      <w:r w:rsidRPr="00283E4E">
        <w:rPr>
          <w:rFonts w:ascii="Sylfaen" w:hAnsi="Sylfaen" w:cs="Segoe UI"/>
          <w:lang w:val="ka-GE"/>
        </w:rPr>
        <w:t xml:space="preserve">შემოსავლები ტურიზმიდან პირველი </w:t>
      </w:r>
      <w:r w:rsidR="00C660F0" w:rsidRPr="00283E4E">
        <w:rPr>
          <w:rFonts w:ascii="Sylfaen" w:hAnsi="Sylfaen" w:cs="Segoe UI"/>
          <w:lang w:val="ka-GE"/>
        </w:rPr>
        <w:t>კვარტლის</w:t>
      </w:r>
      <w:r w:rsidRPr="00283E4E">
        <w:rPr>
          <w:rFonts w:ascii="Sylfaen" w:hAnsi="Sylfaen" w:cs="Segoe UI"/>
          <w:lang w:val="ka-GE"/>
        </w:rPr>
        <w:t xml:space="preserve"> განმავლობაში </w:t>
      </w:r>
      <w:r w:rsidR="00C660F0" w:rsidRPr="00283E4E">
        <w:rPr>
          <w:rFonts w:ascii="Sylfaen" w:hAnsi="Sylfaen" w:cs="Segoe UI"/>
          <w:lang w:val="ka-GE"/>
        </w:rPr>
        <w:t>2</w:t>
      </w:r>
      <w:r w:rsidRPr="00283E4E">
        <w:rPr>
          <w:rFonts w:ascii="Sylfaen" w:hAnsi="Sylfaen" w:cs="Segoe UI"/>
          <w:lang w:val="ka-GE"/>
        </w:rPr>
        <w:t>-ჯერ აღემატება 202</w:t>
      </w:r>
      <w:r w:rsidR="00C660F0" w:rsidRPr="00283E4E">
        <w:rPr>
          <w:rFonts w:ascii="Sylfaen" w:hAnsi="Sylfaen" w:cs="Segoe UI"/>
          <w:lang w:val="ka-GE"/>
        </w:rPr>
        <w:t>2</w:t>
      </w:r>
      <w:r w:rsidRPr="00283E4E">
        <w:rPr>
          <w:rFonts w:ascii="Sylfaen" w:hAnsi="Sylfaen" w:cs="Segoe UI"/>
          <w:lang w:val="ka-GE"/>
        </w:rPr>
        <w:t xml:space="preserve"> წლის იმავე პერიოდის შემოსავლებს, ხოლო 2019 წლის</w:t>
      </w:r>
      <w:r w:rsidR="00C660F0" w:rsidRPr="00283E4E">
        <w:rPr>
          <w:rFonts w:ascii="Sylfaen" w:hAnsi="Sylfaen" w:cs="Segoe UI"/>
          <w:lang w:val="ka-GE"/>
        </w:rPr>
        <w:t xml:space="preserve"> 138</w:t>
      </w:r>
      <w:r w:rsidRPr="00283E4E">
        <w:rPr>
          <w:rFonts w:ascii="Sylfaen" w:hAnsi="Sylfaen" w:cs="Segoe UI"/>
          <w:lang w:val="ka-GE"/>
        </w:rPr>
        <w:t xml:space="preserve"> პროცენტს შეადგენს.</w:t>
      </w:r>
      <w:r w:rsidRPr="00283E4E">
        <w:rPr>
          <w:rFonts w:ascii="Sylfaen" w:hAnsi="Sylfaen" w:cs="Segoe UI"/>
        </w:rPr>
        <w:t xml:space="preserve"> </w:t>
      </w:r>
      <w:r w:rsidRPr="00283E4E">
        <w:rPr>
          <w:rFonts w:ascii="Sylfaen" w:hAnsi="Sylfaen" w:cs="Sylfaen"/>
          <w:color w:val="000000"/>
          <w:lang w:val="ka-GE"/>
        </w:rPr>
        <w:t xml:space="preserve">ტურიზმიდან მიღებული </w:t>
      </w:r>
      <w:r w:rsidR="00491A19" w:rsidRPr="00283E4E">
        <w:rPr>
          <w:rFonts w:ascii="Sylfaen" w:hAnsi="Sylfaen" w:cs="Sylfaen"/>
          <w:color w:val="000000"/>
          <w:lang w:val="ka-GE"/>
        </w:rPr>
        <w:t>შემოსავლების აღნიშნული ტენდენცი</w:t>
      </w:r>
      <w:r w:rsidRPr="00283E4E">
        <w:rPr>
          <w:rFonts w:ascii="Sylfaen" w:hAnsi="Sylfaen" w:cs="Sylfaen"/>
          <w:color w:val="000000"/>
          <w:lang w:val="ka-GE"/>
        </w:rPr>
        <w:t xml:space="preserve">ის შენარჩუნება </w:t>
      </w:r>
      <w:r w:rsidR="00491A19" w:rsidRPr="00283E4E">
        <w:rPr>
          <w:rFonts w:ascii="Sylfaen" w:hAnsi="Sylfaen" w:cs="Sylfaen"/>
          <w:color w:val="000000"/>
          <w:lang w:val="ka-GE"/>
        </w:rPr>
        <w:t xml:space="preserve">მოსალოდნელია </w:t>
      </w:r>
      <w:r w:rsidRPr="00283E4E">
        <w:rPr>
          <w:rFonts w:ascii="Sylfaen" w:hAnsi="Sylfaen" w:cs="Sylfaen"/>
          <w:color w:val="000000"/>
          <w:lang w:val="ka-GE"/>
        </w:rPr>
        <w:t>მომდევნო თვეებში</w:t>
      </w:r>
      <w:r w:rsidR="00491A19" w:rsidRPr="00283E4E">
        <w:rPr>
          <w:rFonts w:ascii="Sylfaen" w:hAnsi="Sylfaen" w:cs="Sylfaen"/>
          <w:color w:val="000000"/>
          <w:lang w:val="ka-GE"/>
        </w:rPr>
        <w:t>ც</w:t>
      </w:r>
      <w:r w:rsidRPr="00283E4E">
        <w:rPr>
          <w:rFonts w:ascii="Sylfaen" w:hAnsi="Sylfaen" w:cs="Sylfaen"/>
          <w:color w:val="000000"/>
          <w:lang w:val="ka-GE"/>
        </w:rPr>
        <w:t xml:space="preserve">. </w:t>
      </w:r>
    </w:p>
    <w:p w:rsidR="00156EB5" w:rsidRDefault="008B4057" w:rsidP="00156EB5">
      <w:pPr>
        <w:widowControl w:val="0"/>
        <w:autoSpaceDE w:val="0"/>
        <w:autoSpaceDN w:val="0"/>
        <w:adjustRightInd w:val="0"/>
        <w:spacing w:after="0" w:line="240" w:lineRule="auto"/>
        <w:ind w:left="120" w:right="67" w:firstLine="720"/>
        <w:jc w:val="both"/>
        <w:rPr>
          <w:rFonts w:ascii="Sylfaen" w:hAnsi="Sylfaen" w:cs="Sylfaen"/>
          <w:color w:val="000000"/>
          <w:lang w:val="ka-GE"/>
        </w:rPr>
      </w:pPr>
      <w:r w:rsidRPr="00283E4E">
        <w:rPr>
          <w:rFonts w:ascii="Sylfaen" w:hAnsi="Sylfaen" w:cs="Sylfaen"/>
          <w:color w:val="000000"/>
          <w:lang w:val="ka-GE"/>
        </w:rPr>
        <w:t xml:space="preserve">ამასთან აღსანიშნავია, რომ მიმდინარე პერიოდში უკრაინაში არსებული ომისა და რუსეთის მიმართ დაწესებული სანქციების გათვალისწინებით, </w:t>
      </w:r>
      <w:r w:rsidR="009E689B" w:rsidRPr="00283E4E">
        <w:rPr>
          <w:rFonts w:ascii="Sylfaen" w:hAnsi="Sylfaen" w:cs="Sylfaen"/>
          <w:color w:val="000000"/>
          <w:lang w:val="ka-GE"/>
        </w:rPr>
        <w:t xml:space="preserve">ასევე მაღალი ინფლაციის საპასუხოდ მსოფლიოში გაზრდილი საპროცენტო განაკვეთებიდან </w:t>
      </w:r>
      <w:r w:rsidRPr="00283E4E">
        <w:rPr>
          <w:rFonts w:ascii="Sylfaen" w:hAnsi="Sylfaen" w:cs="Sylfaen"/>
          <w:color w:val="000000"/>
          <w:lang w:val="ka-GE"/>
        </w:rPr>
        <w:t>გამომდინარე</w:t>
      </w:r>
      <w:r w:rsidR="00156EB5">
        <w:rPr>
          <w:rFonts w:ascii="Sylfaen" w:hAnsi="Sylfaen" w:cs="Sylfaen"/>
          <w:color w:val="000000"/>
          <w:lang w:val="ka-GE"/>
        </w:rPr>
        <w:t>,</w:t>
      </w:r>
      <w:r w:rsidRPr="00283E4E">
        <w:rPr>
          <w:rFonts w:ascii="Sylfaen" w:hAnsi="Sylfaen" w:cs="Sylfaen"/>
          <w:color w:val="000000"/>
          <w:lang w:val="ka-GE"/>
        </w:rPr>
        <w:t xml:space="preserve"> </w:t>
      </w:r>
      <w:r w:rsidR="00156EB5">
        <w:rPr>
          <w:rFonts w:ascii="Sylfaen" w:hAnsi="Sylfaen" w:cs="Sylfaen"/>
          <w:color w:val="000000"/>
          <w:lang w:val="ka-GE"/>
        </w:rPr>
        <w:t>საშუალო</w:t>
      </w:r>
      <w:r w:rsidR="009E689B" w:rsidRPr="00283E4E">
        <w:rPr>
          <w:rFonts w:ascii="Sylfaen" w:hAnsi="Sylfaen" w:cs="Sylfaen"/>
          <w:color w:val="000000"/>
          <w:lang w:val="ka-GE"/>
        </w:rPr>
        <w:t xml:space="preserve">ვადიან პერიოდში კვლავ რჩება პროგნოზებთან დაკავშირებული გაუგებრობები, თუმცა საქართველოს </w:t>
      </w:r>
      <w:r w:rsidR="00957129" w:rsidRPr="00283E4E">
        <w:rPr>
          <w:rFonts w:ascii="Sylfaen" w:hAnsi="Sylfaen" w:cs="Sylfaen"/>
          <w:color w:val="000000"/>
          <w:lang w:val="ka-GE"/>
        </w:rPr>
        <w:t xml:space="preserve">მაკროეკონომიკური პარამეტრები არსებული ტენდენციების გათვალისწინებით უბრუნდება მიზნობრივ და წონასწორულ მაჩვენებლებს. </w:t>
      </w:r>
      <w:r w:rsidR="00F75A1B" w:rsidRPr="00283E4E">
        <w:rPr>
          <w:rFonts w:ascii="Sylfaen" w:hAnsi="Sylfaen" w:cs="Sylfaen"/>
          <w:color w:val="000000"/>
          <w:lang w:val="ka-GE"/>
        </w:rPr>
        <w:t xml:space="preserve"> 2022 წელს </w:t>
      </w:r>
      <w:r w:rsidR="00957129" w:rsidRPr="00283E4E">
        <w:rPr>
          <w:rFonts w:ascii="Sylfaen" w:hAnsi="Sylfaen" w:cs="Sylfaen"/>
          <w:color w:val="000000"/>
          <w:lang w:val="ka-GE"/>
        </w:rPr>
        <w:t>გაზრდილი ორნიშნა ინფლაციის შემდეგ (11.9 პროცენტი)</w:t>
      </w:r>
      <w:r w:rsidR="00F75A1B" w:rsidRPr="00283E4E">
        <w:rPr>
          <w:rFonts w:ascii="Sylfaen" w:hAnsi="Sylfaen" w:cs="Sylfaen"/>
          <w:color w:val="000000"/>
          <w:lang w:val="ka-GE"/>
        </w:rPr>
        <w:t xml:space="preserve">, 2023 წლის </w:t>
      </w:r>
      <w:r w:rsidR="00A16E03" w:rsidRPr="00283E4E">
        <w:rPr>
          <w:rFonts w:ascii="Sylfaen" w:hAnsi="Sylfaen" w:cs="Sylfaen"/>
          <w:color w:val="000000"/>
          <w:lang w:val="ka-GE"/>
        </w:rPr>
        <w:t>იანვარ-აპრილის მდგომარეობით</w:t>
      </w:r>
      <w:r w:rsidR="00F75A1B" w:rsidRPr="00283E4E">
        <w:rPr>
          <w:rFonts w:ascii="Sylfaen" w:hAnsi="Sylfaen" w:cs="Sylfaen"/>
          <w:color w:val="000000"/>
          <w:lang w:val="ka-GE"/>
        </w:rPr>
        <w:t xml:space="preserve"> ინფლაცია დასტაბილურდა და უბრუნდება მიზნობრივ მაჩვენებელს. </w:t>
      </w:r>
      <w:r w:rsidR="00A16E03" w:rsidRPr="00283E4E">
        <w:rPr>
          <w:rFonts w:ascii="Sylfaen" w:hAnsi="Sylfaen" w:cs="Sylfaen"/>
          <w:color w:val="000000"/>
          <w:lang w:val="ka-GE"/>
        </w:rPr>
        <w:t xml:space="preserve">ინფლაციამ საშუალოდ </w:t>
      </w:r>
      <w:r w:rsidR="00F75A1B" w:rsidRPr="00283E4E">
        <w:rPr>
          <w:rFonts w:ascii="Sylfaen" w:hAnsi="Sylfaen" w:cs="Sylfaen"/>
          <w:color w:val="000000"/>
          <w:lang w:val="ka-GE"/>
        </w:rPr>
        <w:t xml:space="preserve">იანვარი-აპრილში 6.4 </w:t>
      </w:r>
      <w:r w:rsidR="00A16E03" w:rsidRPr="00283E4E">
        <w:rPr>
          <w:rFonts w:ascii="Sylfaen" w:hAnsi="Sylfaen" w:cs="Sylfaen"/>
          <w:color w:val="000000"/>
          <w:lang w:val="ka-GE"/>
        </w:rPr>
        <w:t>პროცენტი შეადგინა</w:t>
      </w:r>
      <w:r w:rsidR="00F75A1B" w:rsidRPr="00283E4E">
        <w:rPr>
          <w:rFonts w:ascii="Sylfaen" w:hAnsi="Sylfaen" w:cs="Sylfaen"/>
          <w:color w:val="000000"/>
          <w:lang w:val="ka-GE"/>
        </w:rPr>
        <w:t>, მათ შორის, აპრილის მაჩვენებელი 2.7 პროცენტი იყო.</w:t>
      </w:r>
      <w:r w:rsidR="00957129" w:rsidRPr="00283E4E">
        <w:rPr>
          <w:rFonts w:ascii="Sylfaen" w:hAnsi="Sylfaen" w:cs="Sylfaen"/>
          <w:color w:val="000000"/>
          <w:lang w:val="ka-GE"/>
        </w:rPr>
        <w:t xml:space="preserve">  მოსალოდნელია</w:t>
      </w:r>
      <w:r w:rsidR="00156EB5">
        <w:rPr>
          <w:rFonts w:ascii="Sylfaen" w:hAnsi="Sylfaen" w:cs="Sylfaen"/>
          <w:color w:val="000000"/>
          <w:lang w:val="ka-GE"/>
        </w:rPr>
        <w:t>,</w:t>
      </w:r>
      <w:r w:rsidR="00957129" w:rsidRPr="00283E4E">
        <w:rPr>
          <w:rFonts w:ascii="Sylfaen" w:hAnsi="Sylfaen" w:cs="Sylfaen"/>
          <w:color w:val="000000"/>
          <w:lang w:val="ka-GE"/>
        </w:rPr>
        <w:t xml:space="preserve"> რომ როგორც 2023 ისე 2024 წლის ინფლაციის მაჩვენებელი მიზნობრივ მაჩვენებელ</w:t>
      </w:r>
      <w:r w:rsidR="007872C9" w:rsidRPr="00283E4E">
        <w:rPr>
          <w:rFonts w:ascii="Sylfaen" w:hAnsi="Sylfaen" w:cs="Sylfaen"/>
          <w:color w:val="000000"/>
          <w:lang w:val="ka-GE"/>
        </w:rPr>
        <w:t>ს</w:t>
      </w:r>
      <w:r w:rsidR="00957129" w:rsidRPr="00283E4E">
        <w:rPr>
          <w:rFonts w:ascii="Sylfaen" w:hAnsi="Sylfaen" w:cs="Sylfaen"/>
          <w:color w:val="000000"/>
          <w:lang w:val="ka-GE"/>
        </w:rPr>
        <w:t xml:space="preserve"> დაუახლოვდება</w:t>
      </w:r>
      <w:r w:rsidR="00156EB5">
        <w:rPr>
          <w:rFonts w:ascii="Sylfaen" w:hAnsi="Sylfaen" w:cs="Sylfaen"/>
          <w:color w:val="000000"/>
          <w:lang w:val="ka-GE"/>
        </w:rPr>
        <w:t>,</w:t>
      </w:r>
      <w:r w:rsidR="00957129" w:rsidRPr="00283E4E">
        <w:rPr>
          <w:rFonts w:ascii="Sylfaen" w:hAnsi="Sylfaen" w:cs="Sylfaen"/>
          <w:color w:val="000000"/>
          <w:lang w:val="ka-GE"/>
        </w:rPr>
        <w:t xml:space="preserve"> ხოლო 2025-2027 წლისათვის, მიზნობრივ 3 პროცენტიან ნიშნულთან იქნება. ასევე გრძელვადიან წონასწორულ ნიშნულს უბრუნდება რეალური </w:t>
      </w:r>
      <w:r w:rsidR="00154275" w:rsidRPr="00283E4E">
        <w:rPr>
          <w:rFonts w:ascii="Sylfaen" w:hAnsi="Sylfaen" w:cs="Sylfaen"/>
          <w:color w:val="000000"/>
          <w:lang w:val="ka-GE"/>
        </w:rPr>
        <w:t>მშპ-ს</w:t>
      </w:r>
      <w:r w:rsidR="00957129" w:rsidRPr="00283E4E">
        <w:rPr>
          <w:rFonts w:ascii="Sylfaen" w:hAnsi="Sylfaen" w:cs="Sylfaen"/>
          <w:color w:val="000000"/>
          <w:lang w:val="ka-GE"/>
        </w:rPr>
        <w:t xml:space="preserve"> ზრდის ტემპიც, რომელიც 2024-2027 წლებში მოსალოდნელია რომ 5 პროცენტის ფარგლებში იქნება. </w:t>
      </w:r>
    </w:p>
    <w:p w:rsidR="006E226D" w:rsidRPr="00156EB5" w:rsidRDefault="006E226D" w:rsidP="00156EB5">
      <w:pPr>
        <w:widowControl w:val="0"/>
        <w:autoSpaceDE w:val="0"/>
        <w:autoSpaceDN w:val="0"/>
        <w:adjustRightInd w:val="0"/>
        <w:spacing w:after="0" w:line="240" w:lineRule="auto"/>
        <w:ind w:left="120" w:right="67" w:firstLine="720"/>
        <w:jc w:val="both"/>
        <w:rPr>
          <w:rFonts w:ascii="Sylfaen" w:hAnsi="Sylfaen" w:cs="Sylfaen"/>
          <w:color w:val="000000"/>
          <w:lang w:val="ka-GE"/>
        </w:rPr>
      </w:pPr>
      <w:r w:rsidRPr="00283E4E">
        <w:rPr>
          <w:rFonts w:ascii="Sylfaen" w:hAnsi="Sylfaen" w:cs="Sylfaen"/>
          <w:color w:val="000000"/>
          <w:lang w:val="ka-GE"/>
        </w:rPr>
        <w:t xml:space="preserve">ზემოაღნიშნულის გათვალისწინებით, მიმდინარე პერიოდში ქვეყნის მაკროეკონომიკური პოლიტიკა მიმართული იქნება ეკონომიკის </w:t>
      </w:r>
      <w:r w:rsidR="00A16E03" w:rsidRPr="00283E4E">
        <w:rPr>
          <w:rFonts w:ascii="Sylfaen" w:hAnsi="Sylfaen" w:cs="Sylfaen"/>
          <w:color w:val="000000"/>
          <w:lang w:val="ka-GE"/>
        </w:rPr>
        <w:t xml:space="preserve">ზრდის </w:t>
      </w:r>
      <w:r w:rsidRPr="00283E4E">
        <w:rPr>
          <w:rFonts w:ascii="Sylfaen" w:hAnsi="Sylfaen" w:cs="Sylfaen"/>
          <w:color w:val="000000"/>
          <w:lang w:val="ka-GE"/>
        </w:rPr>
        <w:t>ხელშეწყობისკენ, რათა საშუალოვადიან პერიოდში ქვეყნის განვითარების დონე დაუბრუნდეს პოტენციურ მაჩვენებელს და უზრუნველყოს მაკროეკონომიკური სტაბილურობა. აღნიშნულის მისაღწევად ძირითადი პრიორიტეტებია:</w:t>
      </w:r>
    </w:p>
    <w:p w:rsidR="006E226D" w:rsidRPr="00283E4E" w:rsidRDefault="006E226D" w:rsidP="00156EB5">
      <w:pPr>
        <w:pStyle w:val="ListParagraph"/>
        <w:widowControl w:val="0"/>
        <w:numPr>
          <w:ilvl w:val="0"/>
          <w:numId w:val="9"/>
        </w:numPr>
        <w:autoSpaceDE w:val="0"/>
        <w:autoSpaceDN w:val="0"/>
        <w:adjustRightInd w:val="0"/>
        <w:spacing w:after="0" w:line="240" w:lineRule="auto"/>
        <w:ind w:right="67"/>
        <w:jc w:val="both"/>
        <w:rPr>
          <w:rFonts w:ascii="Sylfaen" w:hAnsi="Sylfaen" w:cs="Sylfaen"/>
          <w:color w:val="000000" w:themeColor="text1"/>
          <w:lang w:val="ka-GE"/>
        </w:rPr>
      </w:pPr>
      <w:r w:rsidRPr="00283E4E">
        <w:rPr>
          <w:rFonts w:ascii="Sylfaen" w:hAnsi="Sylfaen" w:cs="Sylfaen"/>
          <w:color w:val="000000"/>
          <w:lang w:val="ka-GE"/>
        </w:rPr>
        <w:t xml:space="preserve">ეკონომიკის სტაბილიზაცია და ეკონომიკური ზრდის მდგრადი და მაღალი ტემპის </w:t>
      </w:r>
      <w:r w:rsidRPr="00283E4E">
        <w:rPr>
          <w:rFonts w:ascii="Sylfaen" w:hAnsi="Sylfaen" w:cs="Sylfaen"/>
          <w:color w:val="000000" w:themeColor="text1"/>
          <w:lang w:val="ka-GE"/>
        </w:rPr>
        <w:t>შენარჩუნება;</w:t>
      </w:r>
    </w:p>
    <w:p w:rsidR="006E226D" w:rsidRPr="00283E4E" w:rsidRDefault="006E226D" w:rsidP="00156EB5">
      <w:pPr>
        <w:pStyle w:val="ListParagraph"/>
        <w:widowControl w:val="0"/>
        <w:numPr>
          <w:ilvl w:val="0"/>
          <w:numId w:val="9"/>
        </w:numPr>
        <w:autoSpaceDE w:val="0"/>
        <w:autoSpaceDN w:val="0"/>
        <w:adjustRightInd w:val="0"/>
        <w:spacing w:after="0" w:line="240" w:lineRule="auto"/>
        <w:ind w:right="67"/>
        <w:jc w:val="both"/>
        <w:rPr>
          <w:rFonts w:ascii="Sylfaen" w:hAnsi="Sylfaen" w:cs="Sylfaen"/>
          <w:color w:val="000000" w:themeColor="text1"/>
          <w:lang w:val="ka-GE"/>
        </w:rPr>
      </w:pPr>
      <w:r w:rsidRPr="00283E4E">
        <w:rPr>
          <w:rFonts w:ascii="Sylfaen" w:hAnsi="Sylfaen" w:cs="Sylfaen"/>
          <w:color w:val="000000" w:themeColor="text1"/>
          <w:lang w:val="ka-GE"/>
        </w:rPr>
        <w:t xml:space="preserve">სახელმწიფო   ვალის   </w:t>
      </w:r>
      <w:r w:rsidR="00E41700" w:rsidRPr="00283E4E">
        <w:rPr>
          <w:rFonts w:ascii="Sylfaen" w:hAnsi="Sylfaen" w:cs="Sylfaen"/>
          <w:color w:val="000000" w:themeColor="text1"/>
          <w:lang w:val="ka-GE"/>
        </w:rPr>
        <w:t>მდგრადი დონის შენარჩუნება</w:t>
      </w:r>
      <w:r w:rsidR="00154275" w:rsidRPr="00283E4E">
        <w:rPr>
          <w:rFonts w:ascii="Sylfaen" w:hAnsi="Sylfaen" w:cs="Sylfaen"/>
          <w:color w:val="000000" w:themeColor="text1"/>
          <w:lang w:val="ka-GE"/>
        </w:rPr>
        <w:t xml:space="preserve"> და პორტფელის დივერსიფიკაცია</w:t>
      </w:r>
      <w:r w:rsidRPr="00283E4E">
        <w:rPr>
          <w:rFonts w:ascii="Sylfaen" w:hAnsi="Sylfaen" w:cs="Sylfaen"/>
          <w:color w:val="000000" w:themeColor="text1"/>
          <w:lang w:val="ka-GE"/>
        </w:rPr>
        <w:t>;</w:t>
      </w:r>
    </w:p>
    <w:p w:rsidR="006E226D" w:rsidRPr="00283E4E" w:rsidRDefault="006E226D" w:rsidP="00156EB5">
      <w:pPr>
        <w:pStyle w:val="ListParagraph"/>
        <w:widowControl w:val="0"/>
        <w:numPr>
          <w:ilvl w:val="0"/>
          <w:numId w:val="9"/>
        </w:numPr>
        <w:autoSpaceDE w:val="0"/>
        <w:autoSpaceDN w:val="0"/>
        <w:adjustRightInd w:val="0"/>
        <w:spacing w:after="0" w:line="240" w:lineRule="auto"/>
        <w:ind w:right="67"/>
        <w:jc w:val="both"/>
        <w:rPr>
          <w:rFonts w:ascii="Sylfaen" w:hAnsi="Sylfaen" w:cs="Sylfaen"/>
          <w:color w:val="000000" w:themeColor="text1"/>
          <w:lang w:val="ka-GE"/>
        </w:rPr>
      </w:pPr>
      <w:r w:rsidRPr="00283E4E">
        <w:rPr>
          <w:rFonts w:ascii="Sylfaen" w:hAnsi="Sylfaen" w:cs="Sylfaen"/>
          <w:color w:val="000000" w:themeColor="text1"/>
          <w:lang w:val="ka-GE"/>
        </w:rPr>
        <w:t xml:space="preserve">ინფლაციის დონის მიზნობრივ მაჩვენებელთან </w:t>
      </w:r>
      <w:r w:rsidR="00E41700" w:rsidRPr="00283E4E">
        <w:rPr>
          <w:rFonts w:ascii="Sylfaen" w:hAnsi="Sylfaen" w:cs="Sylfaen"/>
          <w:color w:val="000000" w:themeColor="text1"/>
          <w:lang w:val="ka-GE"/>
        </w:rPr>
        <w:t>შენარჩუნება;</w:t>
      </w:r>
    </w:p>
    <w:p w:rsidR="006E226D" w:rsidRPr="00283E4E" w:rsidRDefault="00C5667C" w:rsidP="00156EB5">
      <w:pPr>
        <w:pStyle w:val="ListParagraph"/>
        <w:widowControl w:val="0"/>
        <w:numPr>
          <w:ilvl w:val="0"/>
          <w:numId w:val="9"/>
        </w:numPr>
        <w:autoSpaceDE w:val="0"/>
        <w:autoSpaceDN w:val="0"/>
        <w:adjustRightInd w:val="0"/>
        <w:spacing w:after="0" w:line="240" w:lineRule="auto"/>
        <w:ind w:right="67"/>
        <w:jc w:val="both"/>
        <w:rPr>
          <w:rFonts w:ascii="Sylfaen" w:hAnsi="Sylfaen" w:cs="Sylfaen"/>
          <w:color w:val="000000" w:themeColor="text1"/>
          <w:lang w:val="ka-GE"/>
        </w:rPr>
      </w:pPr>
      <w:r w:rsidRPr="00283E4E">
        <w:rPr>
          <w:rFonts w:ascii="Sylfaen" w:hAnsi="Sylfaen" w:cs="Sylfaen"/>
          <w:color w:val="000000" w:themeColor="text1"/>
          <w:lang w:val="ka-GE"/>
        </w:rPr>
        <w:t>საგარეო მოწყვლადობ</w:t>
      </w:r>
      <w:r w:rsidR="006E226D" w:rsidRPr="00283E4E">
        <w:rPr>
          <w:rFonts w:ascii="Sylfaen" w:hAnsi="Sylfaen" w:cs="Sylfaen"/>
          <w:color w:val="000000" w:themeColor="text1"/>
          <w:lang w:val="ka-GE"/>
        </w:rPr>
        <w:t>ის შემცირება;</w:t>
      </w:r>
    </w:p>
    <w:p w:rsidR="006E226D" w:rsidRPr="00283E4E" w:rsidRDefault="006E226D" w:rsidP="00156EB5">
      <w:pPr>
        <w:pStyle w:val="ListParagraph"/>
        <w:widowControl w:val="0"/>
        <w:numPr>
          <w:ilvl w:val="0"/>
          <w:numId w:val="9"/>
        </w:numPr>
        <w:autoSpaceDE w:val="0"/>
        <w:autoSpaceDN w:val="0"/>
        <w:adjustRightInd w:val="0"/>
        <w:spacing w:after="0" w:line="240" w:lineRule="auto"/>
        <w:ind w:right="67"/>
        <w:jc w:val="both"/>
        <w:rPr>
          <w:rFonts w:ascii="Sylfaen" w:hAnsi="Sylfaen" w:cs="Sylfaen"/>
          <w:color w:val="000000" w:themeColor="text1"/>
          <w:lang w:val="ka-GE"/>
        </w:rPr>
      </w:pPr>
      <w:r w:rsidRPr="00283E4E">
        <w:rPr>
          <w:rFonts w:ascii="Sylfaen" w:hAnsi="Sylfaen" w:cs="Sylfaen"/>
          <w:color w:val="000000" w:themeColor="text1"/>
          <w:lang w:val="ka-GE"/>
        </w:rPr>
        <w:t>საინვესტიციო გარემოს გაუმჯობესება.</w:t>
      </w:r>
    </w:p>
    <w:p w:rsidR="006E226D" w:rsidRPr="00283E4E" w:rsidRDefault="006E226D" w:rsidP="00590D9E">
      <w:pPr>
        <w:widowControl w:val="0"/>
        <w:autoSpaceDE w:val="0"/>
        <w:autoSpaceDN w:val="0"/>
        <w:adjustRightInd w:val="0"/>
        <w:spacing w:after="0" w:line="240" w:lineRule="auto"/>
        <w:ind w:left="120" w:right="67" w:firstLine="720"/>
        <w:jc w:val="both"/>
        <w:rPr>
          <w:rFonts w:ascii="Sylfaen" w:hAnsi="Sylfaen" w:cs="Sylfaen"/>
          <w:color w:val="000000"/>
        </w:rPr>
      </w:pPr>
    </w:p>
    <w:p w:rsidR="00283E4E" w:rsidRDefault="00283E4E" w:rsidP="00590D9E">
      <w:pPr>
        <w:spacing w:line="240" w:lineRule="auto"/>
        <w:rPr>
          <w:rFonts w:ascii="Sylfaen" w:hAnsi="Sylfaen" w:cs="Calibri"/>
          <w:color w:val="000000"/>
        </w:rPr>
      </w:pPr>
      <w:r>
        <w:rPr>
          <w:rFonts w:ascii="Sylfaen" w:hAnsi="Sylfaen" w:cs="Calibri"/>
          <w:color w:val="000000"/>
        </w:rPr>
        <w:br w:type="page"/>
      </w:r>
    </w:p>
    <w:p w:rsidR="006E226D" w:rsidRPr="00283E4E" w:rsidRDefault="006E226D" w:rsidP="00590D9E">
      <w:pPr>
        <w:pStyle w:val="Heading1"/>
        <w:spacing w:line="240" w:lineRule="auto"/>
        <w:jc w:val="center"/>
        <w:rPr>
          <w:rFonts w:ascii="Sylfaen" w:hAnsi="Sylfaen"/>
          <w:b/>
          <w:color w:val="auto"/>
          <w:sz w:val="22"/>
          <w:szCs w:val="22"/>
        </w:rPr>
      </w:pPr>
      <w:proofErr w:type="spellStart"/>
      <w:proofErr w:type="gramStart"/>
      <w:r w:rsidRPr="00283E4E">
        <w:rPr>
          <w:rFonts w:ascii="Sylfaen" w:hAnsi="Sylfaen"/>
          <w:b/>
          <w:color w:val="auto"/>
          <w:sz w:val="22"/>
          <w:szCs w:val="22"/>
        </w:rPr>
        <w:lastRenderedPageBreak/>
        <w:t>საშუალოვადიანი</w:t>
      </w:r>
      <w:proofErr w:type="spellEnd"/>
      <w:proofErr w:type="gramEnd"/>
      <w:r w:rsidRPr="00283E4E">
        <w:rPr>
          <w:rFonts w:ascii="Sylfaen" w:hAnsi="Sylfaen"/>
          <w:b/>
          <w:color w:val="auto"/>
          <w:sz w:val="22"/>
          <w:szCs w:val="22"/>
        </w:rPr>
        <w:t xml:space="preserve"> </w:t>
      </w:r>
      <w:proofErr w:type="spellStart"/>
      <w:r w:rsidRPr="00283E4E">
        <w:rPr>
          <w:rFonts w:ascii="Sylfaen" w:hAnsi="Sylfaen"/>
          <w:b/>
          <w:color w:val="auto"/>
          <w:sz w:val="22"/>
          <w:szCs w:val="22"/>
        </w:rPr>
        <w:t>მაკროეკონომიკური</w:t>
      </w:r>
      <w:proofErr w:type="spellEnd"/>
      <w:r w:rsidRPr="00283E4E">
        <w:rPr>
          <w:rFonts w:ascii="Sylfaen" w:hAnsi="Sylfaen"/>
          <w:b/>
          <w:color w:val="auto"/>
          <w:sz w:val="22"/>
          <w:szCs w:val="22"/>
        </w:rPr>
        <w:t xml:space="preserve"> </w:t>
      </w:r>
      <w:proofErr w:type="spellStart"/>
      <w:r w:rsidRPr="00283E4E">
        <w:rPr>
          <w:rFonts w:ascii="Sylfaen" w:hAnsi="Sylfaen"/>
          <w:b/>
          <w:color w:val="auto"/>
          <w:sz w:val="22"/>
          <w:szCs w:val="22"/>
        </w:rPr>
        <w:t>პროგნოზები</w:t>
      </w:r>
      <w:proofErr w:type="spellEnd"/>
    </w:p>
    <w:p w:rsidR="006E226D" w:rsidRPr="00283E4E" w:rsidRDefault="006E226D" w:rsidP="00590D9E">
      <w:pPr>
        <w:widowControl w:val="0"/>
        <w:autoSpaceDE w:val="0"/>
        <w:autoSpaceDN w:val="0"/>
        <w:adjustRightInd w:val="0"/>
        <w:spacing w:after="0" w:line="240" w:lineRule="auto"/>
        <w:jc w:val="center"/>
        <w:rPr>
          <w:rFonts w:ascii="Sylfaen" w:hAnsi="Sylfaen" w:cs="Sylfaen"/>
          <w:b/>
          <w:color w:val="000000"/>
        </w:rPr>
      </w:pPr>
    </w:p>
    <w:p w:rsidR="006E226D" w:rsidRPr="00283E4E" w:rsidRDefault="006E226D" w:rsidP="00590D9E">
      <w:pPr>
        <w:widowControl w:val="0"/>
        <w:autoSpaceDE w:val="0"/>
        <w:autoSpaceDN w:val="0"/>
        <w:adjustRightInd w:val="0"/>
        <w:spacing w:after="0" w:line="240" w:lineRule="auto"/>
        <w:jc w:val="both"/>
        <w:rPr>
          <w:rFonts w:ascii="Sylfaen" w:hAnsi="Sylfaen" w:cs="Sylfaen"/>
          <w:color w:val="000000"/>
          <w:lang w:val="ka-GE"/>
        </w:rPr>
      </w:pPr>
      <w:r w:rsidRPr="00283E4E">
        <w:rPr>
          <w:rFonts w:ascii="Sylfaen" w:hAnsi="Sylfaen" w:cs="Sylfaen"/>
          <w:color w:val="000000"/>
        </w:rPr>
        <w:tab/>
      </w:r>
      <w:r w:rsidR="00C52C9D" w:rsidRPr="00283E4E">
        <w:rPr>
          <w:rFonts w:ascii="Sylfaen" w:hAnsi="Sylfaen" w:cs="Sylfaen"/>
          <w:color w:val="000000"/>
          <w:lang w:val="ka-GE"/>
        </w:rPr>
        <w:t xml:space="preserve">მიუხედავად იმისა, რომ </w:t>
      </w:r>
      <w:r w:rsidRPr="00283E4E">
        <w:rPr>
          <w:rFonts w:ascii="Sylfaen" w:hAnsi="Sylfaen" w:cs="Sylfaen"/>
          <w:color w:val="000000"/>
          <w:lang w:val="ka-GE"/>
        </w:rPr>
        <w:t>იანვარ-აპრილში გამოკვეთილი ტენდენციები ყველა მიმართ</w:t>
      </w:r>
      <w:r w:rsidR="00C52C9D" w:rsidRPr="00283E4E">
        <w:rPr>
          <w:rFonts w:ascii="Sylfaen" w:hAnsi="Sylfaen" w:cs="Sylfaen"/>
          <w:color w:val="000000"/>
          <w:lang w:val="ka-GE"/>
        </w:rPr>
        <w:t>უ</w:t>
      </w:r>
      <w:r w:rsidRPr="00283E4E">
        <w:rPr>
          <w:rFonts w:ascii="Sylfaen" w:hAnsi="Sylfaen" w:cs="Sylfaen"/>
          <w:color w:val="000000"/>
          <w:lang w:val="ka-GE"/>
        </w:rPr>
        <w:t xml:space="preserve">ლებით ეკონომიკის </w:t>
      </w:r>
      <w:r w:rsidR="00A16E03" w:rsidRPr="00283E4E">
        <w:rPr>
          <w:rFonts w:ascii="Sylfaen" w:hAnsi="Sylfaen" w:cs="Sylfaen"/>
          <w:color w:val="000000"/>
          <w:lang w:val="ka-GE"/>
        </w:rPr>
        <w:t xml:space="preserve">მოსალოდნელზე მაღალ აქტივობასა და </w:t>
      </w:r>
      <w:r w:rsidRPr="00283E4E">
        <w:rPr>
          <w:rFonts w:ascii="Sylfaen" w:hAnsi="Sylfaen" w:cs="Sylfaen"/>
          <w:color w:val="000000"/>
          <w:lang w:val="ka-GE"/>
        </w:rPr>
        <w:t xml:space="preserve">გაჯანსაღებაზე მიუთითებს. </w:t>
      </w:r>
      <w:r w:rsidR="00A16E03" w:rsidRPr="00283E4E">
        <w:rPr>
          <w:rFonts w:ascii="Sylfaen" w:hAnsi="Sylfaen" w:cs="Sylfaen"/>
          <w:color w:val="000000"/>
          <w:lang w:val="ka-GE"/>
        </w:rPr>
        <w:t>გასათვალისწინებელია უკრაინაში არსებული ომისა და რუსეთის მიმართ დაწესებული სანქციების შესაძლო გავლენა საქართველოზე</w:t>
      </w:r>
      <w:r w:rsidRPr="00283E4E">
        <w:rPr>
          <w:rFonts w:ascii="Sylfaen" w:hAnsi="Sylfaen" w:cs="Sylfaen"/>
          <w:color w:val="000000"/>
          <w:lang w:val="ka-GE"/>
        </w:rPr>
        <w:t xml:space="preserve">. </w:t>
      </w:r>
      <w:r w:rsidR="00AC7DE6" w:rsidRPr="00283E4E">
        <w:rPr>
          <w:rFonts w:ascii="Sylfaen" w:hAnsi="Sylfaen" w:cs="Sylfaen"/>
          <w:color w:val="000000" w:themeColor="text1"/>
          <w:lang w:val="ka-GE"/>
        </w:rPr>
        <w:t xml:space="preserve">მიმდინარე წლის </w:t>
      </w:r>
      <w:r w:rsidR="00BB2B37" w:rsidRPr="00283E4E">
        <w:rPr>
          <w:rFonts w:ascii="Sylfaen" w:hAnsi="Sylfaen" w:cs="Sylfaen"/>
          <w:color w:val="000000" w:themeColor="text1"/>
          <w:lang w:val="ka-GE"/>
        </w:rPr>
        <w:t>განმავლობაში</w:t>
      </w:r>
      <w:r w:rsidRPr="00283E4E">
        <w:rPr>
          <w:rFonts w:ascii="Sylfaen" w:hAnsi="Sylfaen" w:cs="Sylfaen"/>
          <w:color w:val="000000" w:themeColor="text1"/>
          <w:lang w:val="ka-GE"/>
        </w:rPr>
        <w:t xml:space="preserve"> დღგ-ს გადამხდელ საწარმოთა ბრუნვის მოცულობის ზრდა </w:t>
      </w:r>
      <w:r w:rsidR="00AC7DE6" w:rsidRPr="00283E4E">
        <w:rPr>
          <w:rFonts w:ascii="Sylfaen" w:hAnsi="Sylfaen" w:cs="Sylfaen"/>
          <w:color w:val="000000" w:themeColor="text1"/>
          <w:lang w:val="ka-GE"/>
        </w:rPr>
        <w:t xml:space="preserve">და ეკონომიკური ზრდის მაჩვენებლები </w:t>
      </w:r>
      <w:r w:rsidRPr="00283E4E">
        <w:rPr>
          <w:rFonts w:ascii="Sylfaen" w:hAnsi="Sylfaen" w:cs="Sylfaen"/>
          <w:color w:val="000000" w:themeColor="text1"/>
          <w:lang w:val="ka-GE"/>
        </w:rPr>
        <w:t xml:space="preserve">მიუთითებს ეკონომიკის </w:t>
      </w:r>
      <w:r w:rsidR="00AC7DE6" w:rsidRPr="00283E4E">
        <w:rPr>
          <w:rFonts w:ascii="Sylfaen" w:hAnsi="Sylfaen" w:cs="Sylfaen"/>
          <w:color w:val="000000" w:themeColor="text1"/>
          <w:lang w:val="ka-GE"/>
        </w:rPr>
        <w:t>მნიშვნელოვან გაჯანსაღებაზე</w:t>
      </w:r>
      <w:r w:rsidRPr="00283E4E">
        <w:rPr>
          <w:rFonts w:ascii="Sylfaen" w:hAnsi="Sylfaen" w:cs="Sylfaen"/>
          <w:color w:val="000000" w:themeColor="text1"/>
          <w:lang w:val="ka-GE"/>
        </w:rPr>
        <w:t xml:space="preserve">, </w:t>
      </w:r>
      <w:r w:rsidR="005578EA" w:rsidRPr="00283E4E">
        <w:rPr>
          <w:rFonts w:ascii="Sylfaen" w:hAnsi="Sylfaen" w:cs="Sylfaen"/>
          <w:color w:val="000000" w:themeColor="text1"/>
          <w:lang w:val="ka-GE"/>
        </w:rPr>
        <w:t xml:space="preserve">ამას ამტკიცებს ის ფაქტიც, </w:t>
      </w:r>
      <w:r w:rsidRPr="00283E4E">
        <w:rPr>
          <w:rFonts w:ascii="Sylfaen" w:hAnsi="Sylfaen" w:cs="Sylfaen"/>
          <w:color w:val="000000" w:themeColor="text1"/>
          <w:lang w:val="ka-GE"/>
        </w:rPr>
        <w:t xml:space="preserve">რომ ტურისტული აქტივობა </w:t>
      </w:r>
      <w:r w:rsidR="00E41700" w:rsidRPr="00283E4E">
        <w:rPr>
          <w:rFonts w:ascii="Sylfaen" w:hAnsi="Sylfaen" w:cs="Sylfaen"/>
          <w:color w:val="000000" w:themeColor="text1"/>
          <w:lang w:val="ka-GE"/>
        </w:rPr>
        <w:t>კვლავ მაღალია</w:t>
      </w:r>
      <w:r w:rsidR="005578EA" w:rsidRPr="00283E4E">
        <w:rPr>
          <w:rFonts w:ascii="Sylfaen" w:hAnsi="Sylfaen" w:cs="Sylfaen"/>
          <w:color w:val="000000" w:themeColor="text1"/>
          <w:lang w:val="ka-GE"/>
        </w:rPr>
        <w:t>.</w:t>
      </w:r>
      <w:r w:rsidR="00AC7DE6" w:rsidRPr="00283E4E">
        <w:rPr>
          <w:rFonts w:ascii="Sylfaen" w:hAnsi="Sylfaen" w:cs="Sylfaen"/>
          <w:color w:val="000000" w:themeColor="text1"/>
          <w:lang w:val="ka-GE"/>
        </w:rPr>
        <w:t xml:space="preserve"> </w:t>
      </w:r>
      <w:r w:rsidR="005578EA" w:rsidRPr="00283E4E">
        <w:rPr>
          <w:rFonts w:ascii="Sylfaen" w:hAnsi="Sylfaen" w:cs="Sylfaen"/>
          <w:color w:val="000000" w:themeColor="text1"/>
          <w:lang w:val="ka-GE"/>
        </w:rPr>
        <w:t>მიუხედავად ამისა,</w:t>
      </w:r>
      <w:r w:rsidR="00AC7DE6" w:rsidRPr="00283E4E">
        <w:rPr>
          <w:rFonts w:ascii="Sylfaen" w:hAnsi="Sylfaen" w:cs="Sylfaen"/>
          <w:color w:val="000000" w:themeColor="text1"/>
          <w:lang w:val="ka-GE"/>
        </w:rPr>
        <w:t xml:space="preserve"> არსებობს გაურკვევლობა გეოპოლიტიკური მდგომარეობიდან გამომდინარე</w:t>
      </w:r>
      <w:r w:rsidRPr="00283E4E">
        <w:rPr>
          <w:rFonts w:ascii="Sylfaen" w:hAnsi="Sylfaen" w:cs="Sylfaen"/>
          <w:color w:val="000000" w:themeColor="text1"/>
          <w:lang w:val="ka-GE"/>
        </w:rPr>
        <w:t xml:space="preserve">, საბაზო სცენარი ეყრდნობა დაშვებას, </w:t>
      </w:r>
      <w:r w:rsidR="00AC7DE6" w:rsidRPr="00283E4E">
        <w:rPr>
          <w:rFonts w:ascii="Sylfaen" w:hAnsi="Sylfaen" w:cs="Sylfaen"/>
          <w:color w:val="000000" w:themeColor="text1"/>
          <w:lang w:val="ka-GE"/>
        </w:rPr>
        <w:t xml:space="preserve">რომ აღნიშნული ეფექტები ნაწილობრივ დააბალანსებს ერთმანეთს </w:t>
      </w:r>
      <w:r w:rsidRPr="00283E4E">
        <w:rPr>
          <w:rFonts w:ascii="Sylfaen" w:hAnsi="Sylfaen" w:cs="Sylfaen"/>
          <w:color w:val="000000" w:themeColor="text1"/>
          <w:lang w:val="ka-GE"/>
        </w:rPr>
        <w:t>წლის დარჩენილი პერიოდი</w:t>
      </w:r>
      <w:r w:rsidR="00AC7DE6" w:rsidRPr="00283E4E">
        <w:rPr>
          <w:rFonts w:ascii="Sylfaen" w:hAnsi="Sylfaen" w:cs="Sylfaen"/>
          <w:color w:val="000000" w:themeColor="text1"/>
          <w:lang w:val="ka-GE"/>
        </w:rPr>
        <w:t>სთვის და</w:t>
      </w:r>
      <w:r w:rsidRPr="00283E4E">
        <w:rPr>
          <w:rFonts w:ascii="Sylfaen" w:hAnsi="Sylfaen" w:cs="Sylfaen"/>
          <w:color w:val="000000" w:themeColor="text1"/>
          <w:lang w:val="ka-GE"/>
        </w:rPr>
        <w:t xml:space="preserve"> 202</w:t>
      </w:r>
      <w:r w:rsidR="005578EA" w:rsidRPr="00283E4E">
        <w:rPr>
          <w:rFonts w:ascii="Sylfaen" w:hAnsi="Sylfaen" w:cs="Sylfaen"/>
          <w:color w:val="000000" w:themeColor="text1"/>
          <w:lang w:val="ka-GE"/>
        </w:rPr>
        <w:t>3</w:t>
      </w:r>
      <w:r w:rsidRPr="00283E4E">
        <w:rPr>
          <w:rFonts w:ascii="Sylfaen" w:hAnsi="Sylfaen" w:cs="Sylfaen"/>
          <w:color w:val="000000" w:themeColor="text1"/>
          <w:lang w:val="ka-GE"/>
        </w:rPr>
        <w:t xml:space="preserve"> წელს ეკონომიკური ზრდა </w:t>
      </w:r>
      <w:r w:rsidR="005578EA" w:rsidRPr="00283E4E">
        <w:rPr>
          <w:rFonts w:ascii="Sylfaen" w:hAnsi="Sylfaen" w:cs="Sylfaen"/>
          <w:color w:val="000000" w:themeColor="text1"/>
          <w:lang w:val="ka-GE"/>
        </w:rPr>
        <w:t>5</w:t>
      </w:r>
      <w:r w:rsidRPr="00283E4E">
        <w:rPr>
          <w:rFonts w:ascii="Sylfaen" w:hAnsi="Sylfaen" w:cs="Sylfaen"/>
          <w:color w:val="000000" w:themeColor="text1"/>
          <w:lang w:val="ka-GE"/>
        </w:rPr>
        <w:t>.</w:t>
      </w:r>
      <w:r w:rsidR="00E41700" w:rsidRPr="00283E4E">
        <w:rPr>
          <w:rFonts w:ascii="Sylfaen" w:hAnsi="Sylfaen" w:cs="Sylfaen"/>
          <w:color w:val="000000" w:themeColor="text1"/>
          <w:lang w:val="ka-GE"/>
        </w:rPr>
        <w:t>4</w:t>
      </w:r>
      <w:r w:rsidRPr="00283E4E">
        <w:rPr>
          <w:rFonts w:ascii="Sylfaen" w:hAnsi="Sylfaen" w:cs="Sylfaen"/>
          <w:color w:val="000000" w:themeColor="text1"/>
          <w:lang w:val="ka-GE"/>
        </w:rPr>
        <w:t xml:space="preserve"> პროცენტს შეადგენს</w:t>
      </w:r>
      <w:r w:rsidR="00AC7DE6" w:rsidRPr="00283E4E">
        <w:rPr>
          <w:rFonts w:ascii="Sylfaen" w:hAnsi="Sylfaen" w:cs="Sylfaen"/>
          <w:color w:val="000000" w:themeColor="text1"/>
          <w:lang w:val="ka-GE"/>
        </w:rPr>
        <w:t>,</w:t>
      </w:r>
      <w:r w:rsidRPr="00283E4E">
        <w:rPr>
          <w:rFonts w:ascii="Sylfaen" w:hAnsi="Sylfaen" w:cs="Sylfaen"/>
          <w:color w:val="000000" w:themeColor="text1"/>
          <w:lang w:val="ka-GE"/>
        </w:rPr>
        <w:t xml:space="preserve"> ეკონომიკური </w:t>
      </w:r>
      <w:r w:rsidR="00E41700" w:rsidRPr="00283E4E">
        <w:rPr>
          <w:rFonts w:ascii="Sylfaen" w:hAnsi="Sylfaen" w:cs="Sylfaen"/>
          <w:color w:val="000000" w:themeColor="text1"/>
          <w:lang w:val="ka-GE"/>
        </w:rPr>
        <w:t>ზრდა საშუალოვადიან პერიოდში კი 5 პროცენტის ფარგლებში იქნება</w:t>
      </w:r>
      <w:r w:rsidRPr="00283E4E">
        <w:rPr>
          <w:rFonts w:ascii="Sylfaen" w:hAnsi="Sylfaen" w:cs="Sylfaen"/>
          <w:color w:val="000000" w:themeColor="text1"/>
          <w:lang w:val="ka-GE"/>
        </w:rPr>
        <w:t xml:space="preserve">. </w:t>
      </w:r>
    </w:p>
    <w:p w:rsidR="006E226D" w:rsidRPr="00283E4E" w:rsidRDefault="006E226D" w:rsidP="00590D9E">
      <w:pPr>
        <w:widowControl w:val="0"/>
        <w:autoSpaceDE w:val="0"/>
        <w:autoSpaceDN w:val="0"/>
        <w:adjustRightInd w:val="0"/>
        <w:spacing w:after="0" w:line="240" w:lineRule="auto"/>
        <w:jc w:val="both"/>
        <w:rPr>
          <w:rFonts w:ascii="Sylfaen" w:hAnsi="Sylfaen" w:cs="Sylfaen"/>
          <w:color w:val="000000"/>
          <w:lang w:val="ka-GE"/>
        </w:rPr>
      </w:pPr>
    </w:p>
    <w:p w:rsidR="006E226D" w:rsidRPr="00283E4E" w:rsidRDefault="006E226D" w:rsidP="00590D9E">
      <w:pPr>
        <w:spacing w:line="240" w:lineRule="auto"/>
        <w:ind w:firstLine="720"/>
        <w:jc w:val="center"/>
        <w:rPr>
          <w:rFonts w:ascii="Sylfaen" w:hAnsi="Sylfaen" w:cs="Sylfaen"/>
          <w:b/>
          <w:color w:val="000000" w:themeColor="text1"/>
          <w:lang w:val="ka-GE"/>
        </w:rPr>
      </w:pPr>
      <w:r w:rsidRPr="00283E4E">
        <w:rPr>
          <w:rFonts w:ascii="Sylfaen" w:hAnsi="Sylfaen" w:cs="Sylfaen"/>
          <w:b/>
          <w:color w:val="000000" w:themeColor="text1"/>
          <w:lang w:val="ka-GE"/>
        </w:rPr>
        <w:t>საბაზო სცენარი</w:t>
      </w:r>
    </w:p>
    <w:tbl>
      <w:tblPr>
        <w:tblW w:w="9254" w:type="dxa"/>
        <w:tblInd w:w="106" w:type="dxa"/>
        <w:tblLayout w:type="fixed"/>
        <w:tblCellMar>
          <w:left w:w="0" w:type="dxa"/>
          <w:right w:w="0" w:type="dxa"/>
        </w:tblCellMar>
        <w:tblLook w:val="0000" w:firstRow="0" w:lastRow="0" w:firstColumn="0" w:lastColumn="0" w:noHBand="0" w:noVBand="0"/>
      </w:tblPr>
      <w:tblGrid>
        <w:gridCol w:w="2866"/>
        <w:gridCol w:w="818"/>
        <w:gridCol w:w="741"/>
        <w:gridCol w:w="817"/>
        <w:gridCol w:w="743"/>
        <w:gridCol w:w="818"/>
        <w:gridCol w:w="817"/>
        <w:gridCol w:w="817"/>
        <w:gridCol w:w="817"/>
      </w:tblGrid>
      <w:tr w:rsidR="00B42C18" w:rsidRPr="00590D9E" w:rsidTr="00590D9E">
        <w:trPr>
          <w:trHeight w:hRule="exact" w:val="421"/>
          <w:tblHeader/>
        </w:trPr>
        <w:tc>
          <w:tcPr>
            <w:tcW w:w="2866" w:type="dxa"/>
            <w:vMerge w:val="restart"/>
            <w:tcBorders>
              <w:top w:val="dotted" w:sz="4" w:space="0" w:color="000000"/>
              <w:left w:val="dotted" w:sz="4" w:space="0" w:color="000000"/>
              <w:bottom w:val="dotted" w:sz="4" w:space="0" w:color="000000"/>
              <w:right w:val="dotted" w:sz="4" w:space="0" w:color="000000"/>
            </w:tcBorders>
            <w:vAlign w:val="center"/>
          </w:tcPr>
          <w:p w:rsidR="00B42C18" w:rsidRPr="00590D9E" w:rsidRDefault="00B42C18" w:rsidP="00590D9E">
            <w:pPr>
              <w:widowControl w:val="0"/>
              <w:autoSpaceDE w:val="0"/>
              <w:autoSpaceDN w:val="0"/>
              <w:adjustRightInd w:val="0"/>
              <w:spacing w:after="0" w:line="240" w:lineRule="auto"/>
              <w:rPr>
                <w:rFonts w:ascii="Sylfaen" w:hAnsi="Sylfaen"/>
                <w:sz w:val="16"/>
                <w:szCs w:val="16"/>
              </w:rPr>
            </w:pPr>
          </w:p>
        </w:tc>
        <w:tc>
          <w:tcPr>
            <w:tcW w:w="818" w:type="dxa"/>
            <w:tcBorders>
              <w:top w:val="dotted" w:sz="4" w:space="0" w:color="000000"/>
              <w:left w:val="dotted" w:sz="4" w:space="0" w:color="000000"/>
              <w:bottom w:val="dotted" w:sz="4" w:space="0" w:color="000000"/>
              <w:right w:val="dotted" w:sz="4" w:space="0" w:color="000000"/>
            </w:tcBorders>
            <w:vAlign w:val="center"/>
          </w:tcPr>
          <w:p w:rsidR="00B42C18" w:rsidRPr="00590D9E" w:rsidRDefault="00B42C18" w:rsidP="00590D9E">
            <w:pPr>
              <w:widowControl w:val="0"/>
              <w:autoSpaceDE w:val="0"/>
              <w:autoSpaceDN w:val="0"/>
              <w:adjustRightInd w:val="0"/>
              <w:spacing w:before="43" w:after="0" w:line="240" w:lineRule="auto"/>
              <w:ind w:left="204"/>
              <w:rPr>
                <w:rFonts w:ascii="Sylfaen" w:hAnsi="Sylfaen"/>
                <w:sz w:val="16"/>
                <w:szCs w:val="16"/>
              </w:rPr>
            </w:pPr>
            <w:r w:rsidRPr="00590D9E">
              <w:rPr>
                <w:rFonts w:ascii="Sylfaen" w:hAnsi="Sylfaen" w:cs="Arial"/>
                <w:b/>
                <w:bCs/>
                <w:sz w:val="16"/>
                <w:szCs w:val="16"/>
              </w:rPr>
              <w:t>2020</w:t>
            </w:r>
          </w:p>
        </w:tc>
        <w:tc>
          <w:tcPr>
            <w:tcW w:w="741" w:type="dxa"/>
            <w:tcBorders>
              <w:top w:val="dotted" w:sz="4" w:space="0" w:color="000000"/>
              <w:left w:val="dotted" w:sz="4" w:space="0" w:color="000000"/>
              <w:bottom w:val="dotted" w:sz="4" w:space="0" w:color="000000"/>
              <w:right w:val="dotted" w:sz="4" w:space="0" w:color="000000"/>
            </w:tcBorders>
            <w:vAlign w:val="center"/>
          </w:tcPr>
          <w:p w:rsidR="00B42C18" w:rsidRPr="00590D9E" w:rsidRDefault="00B42C18" w:rsidP="00590D9E">
            <w:pPr>
              <w:widowControl w:val="0"/>
              <w:autoSpaceDE w:val="0"/>
              <w:autoSpaceDN w:val="0"/>
              <w:adjustRightInd w:val="0"/>
              <w:spacing w:before="43" w:after="0" w:line="240" w:lineRule="auto"/>
              <w:ind w:left="204"/>
              <w:rPr>
                <w:rFonts w:ascii="Sylfaen" w:hAnsi="Sylfaen"/>
                <w:sz w:val="16"/>
                <w:szCs w:val="16"/>
              </w:rPr>
            </w:pPr>
            <w:r w:rsidRPr="00590D9E">
              <w:rPr>
                <w:rFonts w:ascii="Sylfaen" w:hAnsi="Sylfaen" w:cs="Arial"/>
                <w:b/>
                <w:bCs/>
                <w:sz w:val="16"/>
                <w:szCs w:val="16"/>
              </w:rPr>
              <w:t>2021</w:t>
            </w:r>
          </w:p>
        </w:tc>
        <w:tc>
          <w:tcPr>
            <w:tcW w:w="817" w:type="dxa"/>
            <w:tcBorders>
              <w:top w:val="dotted" w:sz="4" w:space="0" w:color="000000"/>
              <w:left w:val="dotted" w:sz="4" w:space="0" w:color="000000"/>
              <w:bottom w:val="dotted" w:sz="4" w:space="0" w:color="000000"/>
              <w:right w:val="dotted" w:sz="4" w:space="0" w:color="000000"/>
            </w:tcBorders>
            <w:vAlign w:val="center"/>
          </w:tcPr>
          <w:p w:rsidR="00B42C18" w:rsidRPr="00590D9E" w:rsidRDefault="00B42C18" w:rsidP="00590D9E">
            <w:pPr>
              <w:widowControl w:val="0"/>
              <w:autoSpaceDE w:val="0"/>
              <w:autoSpaceDN w:val="0"/>
              <w:adjustRightInd w:val="0"/>
              <w:spacing w:before="43" w:after="0" w:line="240" w:lineRule="auto"/>
              <w:ind w:left="204"/>
              <w:rPr>
                <w:rFonts w:ascii="Sylfaen" w:hAnsi="Sylfaen"/>
                <w:sz w:val="16"/>
                <w:szCs w:val="16"/>
              </w:rPr>
            </w:pPr>
            <w:r w:rsidRPr="00590D9E">
              <w:rPr>
                <w:rFonts w:ascii="Sylfaen" w:hAnsi="Sylfaen" w:cs="Arial"/>
                <w:b/>
                <w:bCs/>
                <w:sz w:val="16"/>
                <w:szCs w:val="16"/>
              </w:rPr>
              <w:t>2022</w:t>
            </w:r>
          </w:p>
        </w:tc>
        <w:tc>
          <w:tcPr>
            <w:tcW w:w="743" w:type="dxa"/>
            <w:tcBorders>
              <w:top w:val="dotted" w:sz="4" w:space="0" w:color="000000"/>
              <w:left w:val="dotted" w:sz="4" w:space="0" w:color="000000"/>
              <w:bottom w:val="dotted" w:sz="4" w:space="0" w:color="000000"/>
              <w:right w:val="dotted" w:sz="4" w:space="0" w:color="000000"/>
            </w:tcBorders>
            <w:vAlign w:val="center"/>
          </w:tcPr>
          <w:p w:rsidR="00B42C18" w:rsidRPr="00590D9E" w:rsidRDefault="00B42C18" w:rsidP="00590D9E">
            <w:pPr>
              <w:widowControl w:val="0"/>
              <w:autoSpaceDE w:val="0"/>
              <w:autoSpaceDN w:val="0"/>
              <w:adjustRightInd w:val="0"/>
              <w:spacing w:before="43" w:after="0" w:line="240" w:lineRule="auto"/>
              <w:ind w:left="204"/>
              <w:rPr>
                <w:rFonts w:ascii="Sylfaen" w:hAnsi="Sylfaen"/>
                <w:sz w:val="16"/>
                <w:szCs w:val="16"/>
              </w:rPr>
            </w:pPr>
            <w:r w:rsidRPr="00590D9E">
              <w:rPr>
                <w:rFonts w:ascii="Sylfaen" w:hAnsi="Sylfaen" w:cs="Arial"/>
                <w:b/>
                <w:bCs/>
                <w:sz w:val="16"/>
                <w:szCs w:val="16"/>
              </w:rPr>
              <w:t>2023</w:t>
            </w:r>
          </w:p>
        </w:tc>
        <w:tc>
          <w:tcPr>
            <w:tcW w:w="818" w:type="dxa"/>
            <w:tcBorders>
              <w:top w:val="dotted" w:sz="4" w:space="0" w:color="000000"/>
              <w:left w:val="dotted" w:sz="4" w:space="0" w:color="000000"/>
              <w:bottom w:val="dotted" w:sz="4" w:space="0" w:color="000000"/>
              <w:right w:val="dotted" w:sz="4" w:space="0" w:color="000000"/>
            </w:tcBorders>
            <w:vAlign w:val="center"/>
          </w:tcPr>
          <w:p w:rsidR="00B42C18" w:rsidRPr="00590D9E" w:rsidRDefault="00B42C18" w:rsidP="00590D9E">
            <w:pPr>
              <w:widowControl w:val="0"/>
              <w:autoSpaceDE w:val="0"/>
              <w:autoSpaceDN w:val="0"/>
              <w:adjustRightInd w:val="0"/>
              <w:spacing w:before="43" w:after="0" w:line="240" w:lineRule="auto"/>
              <w:ind w:left="204"/>
              <w:rPr>
                <w:rFonts w:ascii="Sylfaen" w:hAnsi="Sylfaen"/>
                <w:sz w:val="16"/>
                <w:szCs w:val="16"/>
              </w:rPr>
            </w:pPr>
            <w:r w:rsidRPr="00590D9E">
              <w:rPr>
                <w:rFonts w:ascii="Sylfaen" w:hAnsi="Sylfaen" w:cs="Arial"/>
                <w:b/>
                <w:bCs/>
                <w:sz w:val="16"/>
                <w:szCs w:val="16"/>
              </w:rPr>
              <w:t>2024</w:t>
            </w:r>
          </w:p>
        </w:tc>
        <w:tc>
          <w:tcPr>
            <w:tcW w:w="817" w:type="dxa"/>
            <w:tcBorders>
              <w:top w:val="dotted" w:sz="4" w:space="0" w:color="000000"/>
              <w:left w:val="dotted" w:sz="4" w:space="0" w:color="000000"/>
              <w:bottom w:val="dotted" w:sz="4" w:space="0" w:color="000000"/>
              <w:right w:val="dotted" w:sz="4" w:space="0" w:color="000000"/>
            </w:tcBorders>
            <w:vAlign w:val="center"/>
          </w:tcPr>
          <w:p w:rsidR="00B42C18" w:rsidRPr="00590D9E" w:rsidRDefault="00B42C18" w:rsidP="00590D9E">
            <w:pPr>
              <w:widowControl w:val="0"/>
              <w:autoSpaceDE w:val="0"/>
              <w:autoSpaceDN w:val="0"/>
              <w:adjustRightInd w:val="0"/>
              <w:spacing w:before="43" w:after="0" w:line="240" w:lineRule="auto"/>
              <w:ind w:left="203"/>
              <w:rPr>
                <w:rFonts w:ascii="Sylfaen" w:hAnsi="Sylfaen"/>
                <w:sz w:val="16"/>
                <w:szCs w:val="16"/>
              </w:rPr>
            </w:pPr>
            <w:r w:rsidRPr="00590D9E">
              <w:rPr>
                <w:rFonts w:ascii="Sylfaen" w:hAnsi="Sylfaen" w:cs="Arial"/>
                <w:b/>
                <w:bCs/>
                <w:sz w:val="16"/>
                <w:szCs w:val="16"/>
              </w:rPr>
              <w:t>2025</w:t>
            </w:r>
          </w:p>
        </w:tc>
        <w:tc>
          <w:tcPr>
            <w:tcW w:w="817" w:type="dxa"/>
            <w:tcBorders>
              <w:top w:val="dotted" w:sz="4" w:space="0" w:color="000000"/>
              <w:left w:val="dotted" w:sz="4" w:space="0" w:color="000000"/>
              <w:bottom w:val="dotted" w:sz="4" w:space="0" w:color="000000"/>
              <w:right w:val="dotted" w:sz="4" w:space="0" w:color="000000"/>
            </w:tcBorders>
            <w:vAlign w:val="center"/>
          </w:tcPr>
          <w:p w:rsidR="00B42C18" w:rsidRPr="00590D9E" w:rsidRDefault="00B42C18" w:rsidP="00590D9E">
            <w:pPr>
              <w:widowControl w:val="0"/>
              <w:autoSpaceDE w:val="0"/>
              <w:autoSpaceDN w:val="0"/>
              <w:adjustRightInd w:val="0"/>
              <w:spacing w:before="43" w:after="0" w:line="240" w:lineRule="auto"/>
              <w:ind w:left="204"/>
              <w:rPr>
                <w:rFonts w:ascii="Sylfaen" w:hAnsi="Sylfaen" w:cs="Arial"/>
                <w:b/>
                <w:bCs/>
                <w:sz w:val="16"/>
                <w:szCs w:val="16"/>
              </w:rPr>
            </w:pPr>
            <w:r w:rsidRPr="00590D9E">
              <w:rPr>
                <w:rFonts w:ascii="Sylfaen" w:hAnsi="Sylfaen" w:cs="Arial"/>
                <w:b/>
                <w:bCs/>
                <w:sz w:val="16"/>
                <w:szCs w:val="16"/>
              </w:rPr>
              <w:t>2026</w:t>
            </w:r>
          </w:p>
        </w:tc>
        <w:tc>
          <w:tcPr>
            <w:tcW w:w="817" w:type="dxa"/>
            <w:tcBorders>
              <w:top w:val="dotted" w:sz="4" w:space="0" w:color="000000"/>
              <w:left w:val="dotted" w:sz="4" w:space="0" w:color="000000"/>
              <w:bottom w:val="dotted" w:sz="4" w:space="0" w:color="000000"/>
              <w:right w:val="dotted" w:sz="4" w:space="0" w:color="000000"/>
            </w:tcBorders>
            <w:vAlign w:val="center"/>
          </w:tcPr>
          <w:p w:rsidR="00B42C18" w:rsidRPr="00590D9E" w:rsidRDefault="00B42C18" w:rsidP="00590D9E">
            <w:pPr>
              <w:widowControl w:val="0"/>
              <w:autoSpaceDE w:val="0"/>
              <w:autoSpaceDN w:val="0"/>
              <w:adjustRightInd w:val="0"/>
              <w:spacing w:before="43" w:after="0" w:line="240" w:lineRule="auto"/>
              <w:ind w:left="204"/>
              <w:rPr>
                <w:rFonts w:ascii="Sylfaen" w:hAnsi="Sylfaen" w:cs="Arial"/>
                <w:b/>
                <w:bCs/>
                <w:sz w:val="16"/>
                <w:szCs w:val="16"/>
              </w:rPr>
            </w:pPr>
            <w:r w:rsidRPr="00590D9E">
              <w:rPr>
                <w:rFonts w:ascii="Sylfaen" w:hAnsi="Sylfaen" w:cs="Arial"/>
                <w:b/>
                <w:bCs/>
                <w:sz w:val="16"/>
                <w:szCs w:val="16"/>
              </w:rPr>
              <w:t>2027</w:t>
            </w:r>
          </w:p>
        </w:tc>
      </w:tr>
      <w:tr w:rsidR="00B42C18" w:rsidRPr="00590D9E" w:rsidTr="00590D9E">
        <w:trPr>
          <w:trHeight w:hRule="exact" w:val="427"/>
          <w:tblHeader/>
        </w:trPr>
        <w:tc>
          <w:tcPr>
            <w:tcW w:w="2866" w:type="dxa"/>
            <w:vMerge/>
            <w:tcBorders>
              <w:top w:val="dotted" w:sz="4" w:space="0" w:color="000000"/>
              <w:left w:val="dotted" w:sz="4" w:space="0" w:color="000000"/>
              <w:bottom w:val="dotted" w:sz="4" w:space="0" w:color="000000"/>
              <w:right w:val="dotted" w:sz="4" w:space="0" w:color="000000"/>
            </w:tcBorders>
            <w:vAlign w:val="center"/>
          </w:tcPr>
          <w:p w:rsidR="00B42C18" w:rsidRPr="00590D9E" w:rsidRDefault="00B42C18" w:rsidP="00590D9E">
            <w:pPr>
              <w:widowControl w:val="0"/>
              <w:autoSpaceDE w:val="0"/>
              <w:autoSpaceDN w:val="0"/>
              <w:adjustRightInd w:val="0"/>
              <w:spacing w:before="43" w:after="0" w:line="240" w:lineRule="auto"/>
              <w:ind w:left="203"/>
              <w:rPr>
                <w:rFonts w:ascii="Sylfaen" w:hAnsi="Sylfaen"/>
                <w:sz w:val="16"/>
                <w:szCs w:val="16"/>
              </w:rPr>
            </w:pPr>
          </w:p>
        </w:tc>
        <w:tc>
          <w:tcPr>
            <w:tcW w:w="818" w:type="dxa"/>
            <w:tcBorders>
              <w:top w:val="dotted" w:sz="4" w:space="0" w:color="000000"/>
              <w:left w:val="dotted" w:sz="4" w:space="0" w:color="000000"/>
              <w:bottom w:val="dotted" w:sz="4" w:space="0" w:color="000000"/>
              <w:right w:val="dotted" w:sz="4" w:space="0" w:color="000000"/>
            </w:tcBorders>
            <w:vAlign w:val="center"/>
          </w:tcPr>
          <w:p w:rsidR="00B42C18" w:rsidRPr="00590D9E" w:rsidRDefault="00B42C18" w:rsidP="00590D9E">
            <w:pPr>
              <w:widowControl w:val="0"/>
              <w:autoSpaceDE w:val="0"/>
              <w:autoSpaceDN w:val="0"/>
              <w:adjustRightInd w:val="0"/>
              <w:spacing w:before="67" w:after="0" w:line="240" w:lineRule="auto"/>
              <w:ind w:left="173"/>
              <w:jc w:val="center"/>
              <w:rPr>
                <w:rFonts w:ascii="Sylfaen" w:hAnsi="Sylfaen"/>
                <w:sz w:val="16"/>
                <w:szCs w:val="16"/>
              </w:rPr>
            </w:pPr>
            <w:proofErr w:type="spellStart"/>
            <w:proofErr w:type="gramStart"/>
            <w:r w:rsidRPr="00590D9E">
              <w:rPr>
                <w:rFonts w:ascii="Sylfaen" w:hAnsi="Sylfaen" w:cs="Sylfaen"/>
                <w:b/>
                <w:bCs/>
                <w:w w:val="101"/>
                <w:sz w:val="16"/>
                <w:szCs w:val="16"/>
              </w:rPr>
              <w:t>ფაქტ</w:t>
            </w:r>
            <w:proofErr w:type="spellEnd"/>
            <w:proofErr w:type="gramEnd"/>
            <w:r w:rsidRPr="00590D9E">
              <w:rPr>
                <w:rFonts w:ascii="Sylfaen" w:hAnsi="Sylfaen" w:cs="Sylfaen"/>
                <w:b/>
                <w:bCs/>
                <w:w w:val="102"/>
                <w:sz w:val="16"/>
                <w:szCs w:val="16"/>
              </w:rPr>
              <w:t>.</w:t>
            </w:r>
          </w:p>
        </w:tc>
        <w:tc>
          <w:tcPr>
            <w:tcW w:w="741" w:type="dxa"/>
            <w:tcBorders>
              <w:top w:val="dotted" w:sz="4" w:space="0" w:color="000000"/>
              <w:left w:val="dotted" w:sz="4" w:space="0" w:color="000000"/>
              <w:bottom w:val="dotted" w:sz="4" w:space="0" w:color="000000"/>
              <w:right w:val="dotted" w:sz="4" w:space="0" w:color="000000"/>
            </w:tcBorders>
            <w:vAlign w:val="center"/>
          </w:tcPr>
          <w:p w:rsidR="00B42C18" w:rsidRPr="00590D9E" w:rsidRDefault="00B42C18" w:rsidP="00590D9E">
            <w:pPr>
              <w:widowControl w:val="0"/>
              <w:autoSpaceDE w:val="0"/>
              <w:autoSpaceDN w:val="0"/>
              <w:adjustRightInd w:val="0"/>
              <w:spacing w:before="67" w:after="0" w:line="240" w:lineRule="auto"/>
              <w:ind w:left="105"/>
              <w:jc w:val="center"/>
              <w:rPr>
                <w:rFonts w:ascii="Sylfaen" w:hAnsi="Sylfaen"/>
                <w:sz w:val="16"/>
                <w:szCs w:val="16"/>
              </w:rPr>
            </w:pPr>
            <w:proofErr w:type="spellStart"/>
            <w:proofErr w:type="gramStart"/>
            <w:r w:rsidRPr="00590D9E">
              <w:rPr>
                <w:rFonts w:ascii="Sylfaen" w:hAnsi="Sylfaen" w:cs="Sylfaen"/>
                <w:b/>
                <w:bCs/>
                <w:w w:val="101"/>
                <w:sz w:val="16"/>
                <w:szCs w:val="16"/>
              </w:rPr>
              <w:t>ფაქტ</w:t>
            </w:r>
            <w:proofErr w:type="spellEnd"/>
            <w:proofErr w:type="gramEnd"/>
            <w:r w:rsidRPr="00590D9E">
              <w:rPr>
                <w:rFonts w:ascii="Sylfaen" w:hAnsi="Sylfaen" w:cs="Sylfaen"/>
                <w:b/>
                <w:bCs/>
                <w:w w:val="102"/>
                <w:sz w:val="16"/>
                <w:szCs w:val="16"/>
              </w:rPr>
              <w:t>.</w:t>
            </w:r>
          </w:p>
        </w:tc>
        <w:tc>
          <w:tcPr>
            <w:tcW w:w="817" w:type="dxa"/>
            <w:tcBorders>
              <w:top w:val="dotted" w:sz="4" w:space="0" w:color="000000"/>
              <w:left w:val="dotted" w:sz="4" w:space="0" w:color="000000"/>
              <w:bottom w:val="dotted" w:sz="4" w:space="0" w:color="000000"/>
              <w:right w:val="dotted" w:sz="4" w:space="0" w:color="000000"/>
            </w:tcBorders>
            <w:vAlign w:val="center"/>
          </w:tcPr>
          <w:p w:rsidR="00B42C18" w:rsidRPr="00590D9E" w:rsidRDefault="00B42C18" w:rsidP="00590D9E">
            <w:pPr>
              <w:widowControl w:val="0"/>
              <w:autoSpaceDE w:val="0"/>
              <w:autoSpaceDN w:val="0"/>
              <w:adjustRightInd w:val="0"/>
              <w:spacing w:before="67" w:after="0" w:line="240" w:lineRule="auto"/>
              <w:ind w:left="125"/>
              <w:jc w:val="center"/>
              <w:rPr>
                <w:rFonts w:ascii="Sylfaen" w:hAnsi="Sylfaen"/>
                <w:sz w:val="16"/>
                <w:szCs w:val="16"/>
              </w:rPr>
            </w:pPr>
            <w:r w:rsidRPr="00590D9E">
              <w:rPr>
                <w:rFonts w:ascii="Sylfaen" w:hAnsi="Sylfaen" w:cs="Sylfaen"/>
                <w:b/>
                <w:bCs/>
                <w:w w:val="102"/>
                <w:sz w:val="16"/>
                <w:szCs w:val="16"/>
                <w:lang w:val="ka-GE"/>
              </w:rPr>
              <w:t>ფაქტ.</w:t>
            </w:r>
          </w:p>
        </w:tc>
        <w:tc>
          <w:tcPr>
            <w:tcW w:w="743" w:type="dxa"/>
            <w:tcBorders>
              <w:top w:val="dotted" w:sz="4" w:space="0" w:color="000000"/>
              <w:left w:val="dotted" w:sz="4" w:space="0" w:color="000000"/>
              <w:bottom w:val="dotted" w:sz="4" w:space="0" w:color="000000"/>
              <w:right w:val="dotted" w:sz="4" w:space="0" w:color="000000"/>
            </w:tcBorders>
            <w:vAlign w:val="center"/>
          </w:tcPr>
          <w:p w:rsidR="00B42C18" w:rsidRPr="00590D9E" w:rsidRDefault="00B42C18" w:rsidP="00590D9E">
            <w:pPr>
              <w:widowControl w:val="0"/>
              <w:autoSpaceDE w:val="0"/>
              <w:autoSpaceDN w:val="0"/>
              <w:adjustRightInd w:val="0"/>
              <w:spacing w:before="67" w:after="0" w:line="240" w:lineRule="auto"/>
              <w:ind w:left="125"/>
              <w:jc w:val="center"/>
              <w:rPr>
                <w:rFonts w:ascii="Sylfaen" w:hAnsi="Sylfaen"/>
                <w:sz w:val="16"/>
                <w:szCs w:val="16"/>
                <w:lang w:val="ka-GE"/>
              </w:rPr>
            </w:pPr>
            <w:r w:rsidRPr="00590D9E">
              <w:rPr>
                <w:rFonts w:ascii="Sylfaen" w:hAnsi="Sylfaen" w:cs="Sylfaen"/>
                <w:b/>
                <w:bCs/>
                <w:w w:val="101"/>
                <w:sz w:val="16"/>
                <w:szCs w:val="16"/>
                <w:lang w:val="ka-GE"/>
              </w:rPr>
              <w:t>მოსალ.</w:t>
            </w:r>
          </w:p>
        </w:tc>
        <w:tc>
          <w:tcPr>
            <w:tcW w:w="818" w:type="dxa"/>
            <w:tcBorders>
              <w:top w:val="dotted" w:sz="4" w:space="0" w:color="000000"/>
              <w:left w:val="dotted" w:sz="4" w:space="0" w:color="000000"/>
              <w:bottom w:val="dotted" w:sz="4" w:space="0" w:color="000000"/>
              <w:right w:val="dotted" w:sz="4" w:space="0" w:color="000000"/>
            </w:tcBorders>
            <w:vAlign w:val="center"/>
          </w:tcPr>
          <w:p w:rsidR="00B42C18" w:rsidRPr="00590D9E" w:rsidRDefault="00B42C18" w:rsidP="00590D9E">
            <w:pPr>
              <w:widowControl w:val="0"/>
              <w:autoSpaceDE w:val="0"/>
              <w:autoSpaceDN w:val="0"/>
              <w:adjustRightInd w:val="0"/>
              <w:spacing w:before="67" w:after="0" w:line="240" w:lineRule="auto"/>
              <w:ind w:left="125"/>
              <w:jc w:val="center"/>
              <w:rPr>
                <w:rFonts w:ascii="Sylfaen" w:hAnsi="Sylfaen"/>
                <w:sz w:val="16"/>
                <w:szCs w:val="16"/>
                <w:lang w:val="ka-GE"/>
              </w:rPr>
            </w:pPr>
            <w:proofErr w:type="spellStart"/>
            <w:proofErr w:type="gramStart"/>
            <w:r w:rsidRPr="00590D9E">
              <w:rPr>
                <w:rFonts w:ascii="Sylfaen" w:hAnsi="Sylfaen" w:cs="Sylfaen"/>
                <w:b/>
                <w:bCs/>
                <w:w w:val="101"/>
                <w:sz w:val="16"/>
                <w:szCs w:val="16"/>
              </w:rPr>
              <w:t>პროგნ</w:t>
            </w:r>
            <w:proofErr w:type="spellEnd"/>
            <w:proofErr w:type="gramEnd"/>
            <w:r w:rsidRPr="00590D9E">
              <w:rPr>
                <w:rFonts w:ascii="Sylfaen" w:hAnsi="Sylfaen" w:cs="LitNusx"/>
                <w:b/>
                <w:bCs/>
                <w:w w:val="99"/>
                <w:sz w:val="16"/>
                <w:szCs w:val="16"/>
              </w:rPr>
              <w:t>.</w:t>
            </w:r>
          </w:p>
        </w:tc>
        <w:tc>
          <w:tcPr>
            <w:tcW w:w="817" w:type="dxa"/>
            <w:tcBorders>
              <w:top w:val="dotted" w:sz="4" w:space="0" w:color="000000"/>
              <w:left w:val="dotted" w:sz="4" w:space="0" w:color="000000"/>
              <w:bottom w:val="dotted" w:sz="4" w:space="0" w:color="000000"/>
              <w:right w:val="dotted" w:sz="4" w:space="0" w:color="000000"/>
            </w:tcBorders>
            <w:vAlign w:val="center"/>
          </w:tcPr>
          <w:p w:rsidR="00B42C18" w:rsidRPr="00590D9E" w:rsidRDefault="00B42C18" w:rsidP="00590D9E">
            <w:pPr>
              <w:widowControl w:val="0"/>
              <w:autoSpaceDE w:val="0"/>
              <w:autoSpaceDN w:val="0"/>
              <w:adjustRightInd w:val="0"/>
              <w:spacing w:before="67" w:after="0" w:line="240" w:lineRule="auto"/>
              <w:ind w:left="124"/>
              <w:jc w:val="center"/>
              <w:rPr>
                <w:rFonts w:ascii="Sylfaen" w:hAnsi="Sylfaen"/>
                <w:sz w:val="16"/>
                <w:szCs w:val="16"/>
              </w:rPr>
            </w:pPr>
            <w:proofErr w:type="spellStart"/>
            <w:proofErr w:type="gramStart"/>
            <w:r w:rsidRPr="00590D9E">
              <w:rPr>
                <w:rFonts w:ascii="Sylfaen" w:hAnsi="Sylfaen" w:cs="Sylfaen"/>
                <w:b/>
                <w:bCs/>
                <w:w w:val="101"/>
                <w:sz w:val="16"/>
                <w:szCs w:val="16"/>
              </w:rPr>
              <w:t>პროგნ</w:t>
            </w:r>
            <w:proofErr w:type="spellEnd"/>
            <w:proofErr w:type="gramEnd"/>
            <w:r w:rsidRPr="00590D9E">
              <w:rPr>
                <w:rFonts w:ascii="Sylfaen" w:hAnsi="Sylfaen" w:cs="LitNusx"/>
                <w:b/>
                <w:bCs/>
                <w:w w:val="99"/>
                <w:sz w:val="16"/>
                <w:szCs w:val="16"/>
              </w:rPr>
              <w:t>.</w:t>
            </w:r>
          </w:p>
        </w:tc>
        <w:tc>
          <w:tcPr>
            <w:tcW w:w="817" w:type="dxa"/>
            <w:tcBorders>
              <w:top w:val="dotted" w:sz="4" w:space="0" w:color="000000"/>
              <w:left w:val="dotted" w:sz="4" w:space="0" w:color="000000"/>
              <w:bottom w:val="dotted" w:sz="4" w:space="0" w:color="000000"/>
              <w:right w:val="dotted" w:sz="4" w:space="0" w:color="000000"/>
            </w:tcBorders>
            <w:vAlign w:val="center"/>
          </w:tcPr>
          <w:p w:rsidR="00B42C18" w:rsidRPr="00590D9E" w:rsidRDefault="00B42C18" w:rsidP="00590D9E">
            <w:pPr>
              <w:widowControl w:val="0"/>
              <w:autoSpaceDE w:val="0"/>
              <w:autoSpaceDN w:val="0"/>
              <w:adjustRightInd w:val="0"/>
              <w:spacing w:before="67" w:after="0" w:line="240" w:lineRule="auto"/>
              <w:ind w:left="124"/>
              <w:jc w:val="center"/>
              <w:rPr>
                <w:rFonts w:ascii="Sylfaen" w:hAnsi="Sylfaen" w:cs="Sylfaen"/>
                <w:b/>
                <w:bCs/>
                <w:w w:val="101"/>
                <w:sz w:val="16"/>
                <w:szCs w:val="16"/>
              </w:rPr>
            </w:pPr>
            <w:proofErr w:type="spellStart"/>
            <w:proofErr w:type="gramStart"/>
            <w:r w:rsidRPr="00590D9E">
              <w:rPr>
                <w:rFonts w:ascii="Sylfaen" w:hAnsi="Sylfaen" w:cs="Sylfaen"/>
                <w:b/>
                <w:bCs/>
                <w:w w:val="101"/>
                <w:sz w:val="16"/>
                <w:szCs w:val="16"/>
              </w:rPr>
              <w:t>პროგნ</w:t>
            </w:r>
            <w:proofErr w:type="spellEnd"/>
            <w:proofErr w:type="gramEnd"/>
            <w:r w:rsidRPr="00590D9E">
              <w:rPr>
                <w:rFonts w:ascii="Sylfaen" w:hAnsi="Sylfaen" w:cs="LitNusx"/>
                <w:b/>
                <w:bCs/>
                <w:w w:val="99"/>
                <w:sz w:val="16"/>
                <w:szCs w:val="16"/>
              </w:rPr>
              <w:t>.</w:t>
            </w:r>
          </w:p>
        </w:tc>
        <w:tc>
          <w:tcPr>
            <w:tcW w:w="817" w:type="dxa"/>
            <w:tcBorders>
              <w:top w:val="dotted" w:sz="4" w:space="0" w:color="000000"/>
              <w:left w:val="dotted" w:sz="4" w:space="0" w:color="000000"/>
              <w:bottom w:val="dotted" w:sz="4" w:space="0" w:color="000000"/>
              <w:right w:val="dotted" w:sz="4" w:space="0" w:color="000000"/>
            </w:tcBorders>
            <w:vAlign w:val="center"/>
          </w:tcPr>
          <w:p w:rsidR="00B42C18" w:rsidRPr="00590D9E" w:rsidRDefault="00B42C18" w:rsidP="00590D9E">
            <w:pPr>
              <w:widowControl w:val="0"/>
              <w:autoSpaceDE w:val="0"/>
              <w:autoSpaceDN w:val="0"/>
              <w:adjustRightInd w:val="0"/>
              <w:spacing w:before="67" w:after="0" w:line="240" w:lineRule="auto"/>
              <w:ind w:left="124"/>
              <w:jc w:val="center"/>
              <w:rPr>
                <w:rFonts w:ascii="Sylfaen" w:hAnsi="Sylfaen" w:cs="Sylfaen"/>
                <w:b/>
                <w:bCs/>
                <w:w w:val="101"/>
                <w:sz w:val="16"/>
                <w:szCs w:val="16"/>
              </w:rPr>
            </w:pPr>
            <w:proofErr w:type="spellStart"/>
            <w:proofErr w:type="gramStart"/>
            <w:r w:rsidRPr="00590D9E">
              <w:rPr>
                <w:rFonts w:ascii="Sylfaen" w:hAnsi="Sylfaen" w:cs="Sylfaen"/>
                <w:b/>
                <w:bCs/>
                <w:w w:val="101"/>
                <w:sz w:val="16"/>
                <w:szCs w:val="16"/>
              </w:rPr>
              <w:t>პროგნ</w:t>
            </w:r>
            <w:proofErr w:type="spellEnd"/>
            <w:proofErr w:type="gramEnd"/>
            <w:r w:rsidRPr="00590D9E">
              <w:rPr>
                <w:rFonts w:ascii="Sylfaen" w:hAnsi="Sylfaen" w:cs="LitNusx"/>
                <w:b/>
                <w:bCs/>
                <w:w w:val="99"/>
                <w:sz w:val="16"/>
                <w:szCs w:val="16"/>
              </w:rPr>
              <w:t>.</w:t>
            </w:r>
          </w:p>
        </w:tc>
      </w:tr>
      <w:tr w:rsidR="00B42C18" w:rsidRPr="00590D9E" w:rsidTr="00590D9E">
        <w:trPr>
          <w:trHeight w:hRule="exact" w:val="278"/>
        </w:trPr>
        <w:tc>
          <w:tcPr>
            <w:tcW w:w="2866" w:type="dxa"/>
            <w:tcBorders>
              <w:top w:val="dotted" w:sz="4" w:space="0" w:color="000000"/>
              <w:left w:val="dotted" w:sz="4" w:space="0" w:color="000000"/>
              <w:bottom w:val="dotted" w:sz="4" w:space="0" w:color="000000"/>
              <w:right w:val="dotted" w:sz="4" w:space="0" w:color="000000"/>
            </w:tcBorders>
            <w:vAlign w:val="center"/>
          </w:tcPr>
          <w:p w:rsidR="00B42C18" w:rsidRPr="00590D9E" w:rsidRDefault="00B42C18" w:rsidP="00590D9E">
            <w:pPr>
              <w:widowControl w:val="0"/>
              <w:autoSpaceDE w:val="0"/>
              <w:autoSpaceDN w:val="0"/>
              <w:adjustRightInd w:val="0"/>
              <w:spacing w:before="47" w:after="0" w:line="240" w:lineRule="auto"/>
              <w:ind w:left="103"/>
              <w:rPr>
                <w:rFonts w:ascii="Sylfaen" w:hAnsi="Sylfaen"/>
                <w:sz w:val="16"/>
                <w:szCs w:val="16"/>
              </w:rPr>
            </w:pPr>
            <w:proofErr w:type="spellStart"/>
            <w:proofErr w:type="gramStart"/>
            <w:r w:rsidRPr="00590D9E">
              <w:rPr>
                <w:rFonts w:ascii="Sylfaen" w:hAnsi="Sylfaen" w:cs="Sylfaen"/>
                <w:sz w:val="16"/>
                <w:szCs w:val="16"/>
              </w:rPr>
              <w:t>რეალური</w:t>
            </w:r>
            <w:proofErr w:type="spellEnd"/>
            <w:proofErr w:type="gramEnd"/>
            <w:r w:rsidRPr="00590D9E">
              <w:rPr>
                <w:rFonts w:ascii="Sylfaen" w:hAnsi="Sylfaen" w:cs="Sylfaen"/>
                <w:sz w:val="16"/>
                <w:szCs w:val="16"/>
              </w:rPr>
              <w:t xml:space="preserve"> </w:t>
            </w:r>
            <w:proofErr w:type="spellStart"/>
            <w:r w:rsidRPr="00590D9E">
              <w:rPr>
                <w:rFonts w:ascii="Sylfaen" w:hAnsi="Sylfaen" w:cs="Sylfaen"/>
                <w:sz w:val="16"/>
                <w:szCs w:val="16"/>
              </w:rPr>
              <w:t>მშპ</w:t>
            </w:r>
            <w:proofErr w:type="spellEnd"/>
            <w:r w:rsidRPr="00590D9E">
              <w:rPr>
                <w:rFonts w:ascii="Sylfaen" w:hAnsi="Sylfaen" w:cs="Sylfaen"/>
                <w:sz w:val="16"/>
                <w:szCs w:val="16"/>
              </w:rPr>
              <w:t xml:space="preserve"> </w:t>
            </w:r>
            <w:r w:rsidRPr="00590D9E">
              <w:rPr>
                <w:rFonts w:ascii="Sylfaen" w:hAnsi="Sylfaen" w:cs="Sylfaen"/>
                <w:spacing w:val="3"/>
                <w:sz w:val="16"/>
                <w:szCs w:val="16"/>
              </w:rPr>
              <w:t xml:space="preserve"> </w:t>
            </w:r>
            <w:r w:rsidRPr="00590D9E">
              <w:rPr>
                <w:rFonts w:ascii="Sylfaen" w:hAnsi="Sylfaen" w:cs="LitNusx"/>
                <w:sz w:val="16"/>
                <w:szCs w:val="16"/>
              </w:rPr>
              <w:t>(</w:t>
            </w:r>
            <w:proofErr w:type="spellStart"/>
            <w:r w:rsidRPr="00590D9E">
              <w:rPr>
                <w:rFonts w:ascii="Sylfaen" w:hAnsi="Sylfaen" w:cs="Sylfaen"/>
                <w:sz w:val="16"/>
                <w:szCs w:val="16"/>
              </w:rPr>
              <w:t>ზრდის</w:t>
            </w:r>
            <w:proofErr w:type="spellEnd"/>
            <w:r w:rsidRPr="00590D9E">
              <w:rPr>
                <w:rFonts w:ascii="Sylfaen" w:hAnsi="Sylfaen" w:cs="Sylfaen"/>
                <w:sz w:val="16"/>
                <w:szCs w:val="16"/>
              </w:rPr>
              <w:t xml:space="preserve"> </w:t>
            </w:r>
            <w:proofErr w:type="spellStart"/>
            <w:r w:rsidRPr="00590D9E">
              <w:rPr>
                <w:rFonts w:ascii="Sylfaen" w:hAnsi="Sylfaen" w:cs="Sylfaen"/>
                <w:sz w:val="16"/>
                <w:szCs w:val="16"/>
              </w:rPr>
              <w:t>ტემპ</w:t>
            </w:r>
            <w:r w:rsidRPr="00590D9E">
              <w:rPr>
                <w:rFonts w:ascii="Sylfaen" w:hAnsi="Sylfaen" w:cs="Sylfaen"/>
                <w:spacing w:val="1"/>
                <w:sz w:val="16"/>
                <w:szCs w:val="16"/>
              </w:rPr>
              <w:t>ი</w:t>
            </w:r>
            <w:proofErr w:type="spellEnd"/>
            <w:r w:rsidRPr="00590D9E">
              <w:rPr>
                <w:rFonts w:ascii="Sylfaen" w:hAnsi="Sylfaen" w:cs="Sylfaen"/>
                <w:spacing w:val="1"/>
                <w:sz w:val="16"/>
                <w:szCs w:val="16"/>
                <w:lang w:val="ka-GE"/>
              </w:rPr>
              <w:t>,%</w:t>
            </w:r>
            <w:r w:rsidRPr="00590D9E">
              <w:rPr>
                <w:rFonts w:ascii="Sylfaen" w:hAnsi="Sylfaen" w:cs="LitNusx"/>
                <w:sz w:val="16"/>
                <w:szCs w:val="16"/>
              </w:rPr>
              <w:t>)</w:t>
            </w:r>
          </w:p>
        </w:tc>
        <w:tc>
          <w:tcPr>
            <w:tcW w:w="818" w:type="dxa"/>
            <w:tcBorders>
              <w:top w:val="dotted" w:sz="4" w:space="0" w:color="000000"/>
              <w:left w:val="dotted" w:sz="4" w:space="0" w:color="000000"/>
              <w:bottom w:val="dotted" w:sz="4" w:space="0" w:color="000000"/>
              <w:right w:val="dotted" w:sz="4" w:space="0" w:color="000000"/>
            </w:tcBorders>
            <w:vAlign w:val="center"/>
          </w:tcPr>
          <w:p w:rsidR="00B42C18" w:rsidRPr="00590D9E" w:rsidRDefault="00B42C18" w:rsidP="00590D9E">
            <w:pPr>
              <w:widowControl w:val="0"/>
              <w:autoSpaceDE w:val="0"/>
              <w:autoSpaceDN w:val="0"/>
              <w:adjustRightInd w:val="0"/>
              <w:spacing w:after="0" w:line="240" w:lineRule="auto"/>
              <w:ind w:left="105" w:right="105"/>
              <w:jc w:val="center"/>
              <w:rPr>
                <w:rFonts w:ascii="Sylfaen" w:hAnsi="Sylfaen" w:cs="Arial"/>
                <w:sz w:val="16"/>
                <w:szCs w:val="16"/>
              </w:rPr>
            </w:pPr>
            <w:r w:rsidRPr="00590D9E">
              <w:rPr>
                <w:rFonts w:ascii="Sylfaen" w:hAnsi="Sylfaen" w:cs="Arial"/>
                <w:sz w:val="16"/>
                <w:szCs w:val="16"/>
              </w:rPr>
              <w:t>-6.8</w:t>
            </w:r>
          </w:p>
        </w:tc>
        <w:tc>
          <w:tcPr>
            <w:tcW w:w="741" w:type="dxa"/>
            <w:tcBorders>
              <w:top w:val="dotted" w:sz="4" w:space="0" w:color="000000"/>
              <w:left w:val="dotted" w:sz="4" w:space="0" w:color="000000"/>
              <w:bottom w:val="dotted" w:sz="4" w:space="0" w:color="000000"/>
              <w:right w:val="dotted" w:sz="4" w:space="0" w:color="000000"/>
            </w:tcBorders>
            <w:vAlign w:val="center"/>
          </w:tcPr>
          <w:p w:rsidR="00B42C18" w:rsidRPr="00590D9E" w:rsidRDefault="00B42C18" w:rsidP="00590D9E">
            <w:pPr>
              <w:widowControl w:val="0"/>
              <w:autoSpaceDE w:val="0"/>
              <w:autoSpaceDN w:val="0"/>
              <w:adjustRightInd w:val="0"/>
              <w:spacing w:after="0" w:line="240" w:lineRule="auto"/>
              <w:ind w:left="105" w:right="105"/>
              <w:jc w:val="center"/>
              <w:rPr>
                <w:rFonts w:ascii="Sylfaen" w:hAnsi="Sylfaen" w:cs="Arial"/>
                <w:sz w:val="16"/>
                <w:szCs w:val="16"/>
              </w:rPr>
            </w:pPr>
            <w:r w:rsidRPr="00590D9E">
              <w:rPr>
                <w:rFonts w:ascii="Sylfaen" w:hAnsi="Sylfaen" w:cs="Arial"/>
                <w:sz w:val="16"/>
                <w:szCs w:val="16"/>
              </w:rPr>
              <w:t>10.</w:t>
            </w:r>
            <w:r w:rsidRPr="00590D9E">
              <w:rPr>
                <w:rFonts w:ascii="Sylfaen" w:hAnsi="Sylfaen" w:cs="Arial"/>
                <w:sz w:val="16"/>
                <w:szCs w:val="16"/>
                <w:lang w:val="ka-GE"/>
              </w:rPr>
              <w:t>5</w:t>
            </w:r>
          </w:p>
        </w:tc>
        <w:tc>
          <w:tcPr>
            <w:tcW w:w="817" w:type="dxa"/>
            <w:tcBorders>
              <w:top w:val="dotted" w:sz="4" w:space="0" w:color="000000"/>
              <w:left w:val="dotted" w:sz="4" w:space="0" w:color="000000"/>
              <w:bottom w:val="dotted" w:sz="4" w:space="0" w:color="000000"/>
              <w:right w:val="dotted" w:sz="4" w:space="0" w:color="000000"/>
            </w:tcBorders>
            <w:vAlign w:val="center"/>
          </w:tcPr>
          <w:p w:rsidR="00B42C18" w:rsidRPr="00590D9E" w:rsidRDefault="00B42C18" w:rsidP="00590D9E">
            <w:pPr>
              <w:widowControl w:val="0"/>
              <w:autoSpaceDE w:val="0"/>
              <w:autoSpaceDN w:val="0"/>
              <w:adjustRightInd w:val="0"/>
              <w:spacing w:after="0" w:line="240" w:lineRule="auto"/>
              <w:ind w:left="105" w:right="105"/>
              <w:jc w:val="center"/>
              <w:rPr>
                <w:rFonts w:ascii="Sylfaen" w:hAnsi="Sylfaen" w:cs="Arial"/>
                <w:sz w:val="16"/>
                <w:szCs w:val="16"/>
              </w:rPr>
            </w:pPr>
            <w:r w:rsidRPr="00590D9E">
              <w:rPr>
                <w:rFonts w:ascii="Sylfaen" w:hAnsi="Sylfaen" w:cs="Arial"/>
                <w:sz w:val="16"/>
                <w:szCs w:val="16"/>
                <w:lang w:val="ka-GE"/>
              </w:rPr>
              <w:t>10.1</w:t>
            </w:r>
          </w:p>
        </w:tc>
        <w:tc>
          <w:tcPr>
            <w:tcW w:w="743" w:type="dxa"/>
            <w:tcBorders>
              <w:top w:val="dotted" w:sz="4" w:space="0" w:color="000000"/>
              <w:left w:val="dotted" w:sz="4" w:space="0" w:color="000000"/>
              <w:bottom w:val="dotted" w:sz="4" w:space="0" w:color="000000"/>
              <w:right w:val="dotted" w:sz="4" w:space="0" w:color="000000"/>
            </w:tcBorders>
            <w:vAlign w:val="center"/>
          </w:tcPr>
          <w:p w:rsidR="00B42C18" w:rsidRPr="00590D9E" w:rsidRDefault="00B42C18" w:rsidP="00590D9E">
            <w:pPr>
              <w:widowControl w:val="0"/>
              <w:autoSpaceDE w:val="0"/>
              <w:autoSpaceDN w:val="0"/>
              <w:adjustRightInd w:val="0"/>
              <w:spacing w:after="0" w:line="240" w:lineRule="auto"/>
              <w:ind w:left="105" w:right="105"/>
              <w:jc w:val="center"/>
              <w:rPr>
                <w:rFonts w:ascii="Sylfaen" w:hAnsi="Sylfaen" w:cs="Arial"/>
                <w:sz w:val="16"/>
                <w:szCs w:val="16"/>
                <w:lang w:val="ka-GE"/>
              </w:rPr>
            </w:pPr>
            <w:r w:rsidRPr="00590D9E">
              <w:rPr>
                <w:rFonts w:ascii="Sylfaen" w:hAnsi="Sylfaen" w:cs="Arial"/>
                <w:sz w:val="16"/>
                <w:szCs w:val="16"/>
                <w:lang w:val="ka-GE"/>
              </w:rPr>
              <w:t>5.4</w:t>
            </w:r>
          </w:p>
        </w:tc>
        <w:tc>
          <w:tcPr>
            <w:tcW w:w="818" w:type="dxa"/>
            <w:tcBorders>
              <w:top w:val="dotted" w:sz="4" w:space="0" w:color="000000"/>
              <w:left w:val="dotted" w:sz="4" w:space="0" w:color="000000"/>
              <w:bottom w:val="dotted" w:sz="4" w:space="0" w:color="000000"/>
              <w:right w:val="dotted" w:sz="4" w:space="0" w:color="000000"/>
            </w:tcBorders>
            <w:vAlign w:val="center"/>
          </w:tcPr>
          <w:p w:rsidR="00B42C18" w:rsidRPr="00590D9E" w:rsidRDefault="00B42C18" w:rsidP="00590D9E">
            <w:pPr>
              <w:widowControl w:val="0"/>
              <w:autoSpaceDE w:val="0"/>
              <w:autoSpaceDN w:val="0"/>
              <w:adjustRightInd w:val="0"/>
              <w:spacing w:after="0" w:line="240" w:lineRule="auto"/>
              <w:ind w:left="105" w:right="105"/>
              <w:jc w:val="center"/>
              <w:rPr>
                <w:rFonts w:ascii="Sylfaen" w:hAnsi="Sylfaen" w:cs="Arial"/>
                <w:sz w:val="16"/>
                <w:szCs w:val="16"/>
              </w:rPr>
            </w:pPr>
            <w:r w:rsidRPr="00590D9E">
              <w:rPr>
                <w:rFonts w:ascii="Sylfaen" w:hAnsi="Sylfaen" w:cs="Arial"/>
                <w:sz w:val="16"/>
                <w:szCs w:val="16"/>
              </w:rPr>
              <w:t>5.0</w:t>
            </w:r>
          </w:p>
        </w:tc>
        <w:tc>
          <w:tcPr>
            <w:tcW w:w="817" w:type="dxa"/>
            <w:tcBorders>
              <w:top w:val="dotted" w:sz="4" w:space="0" w:color="000000"/>
              <w:left w:val="dotted" w:sz="4" w:space="0" w:color="000000"/>
              <w:bottom w:val="dotted" w:sz="4" w:space="0" w:color="000000"/>
              <w:right w:val="dotted" w:sz="4" w:space="0" w:color="000000"/>
            </w:tcBorders>
            <w:vAlign w:val="center"/>
          </w:tcPr>
          <w:p w:rsidR="00B42C18" w:rsidRPr="00590D9E" w:rsidRDefault="00B42C18" w:rsidP="00590D9E">
            <w:pPr>
              <w:widowControl w:val="0"/>
              <w:autoSpaceDE w:val="0"/>
              <w:autoSpaceDN w:val="0"/>
              <w:adjustRightInd w:val="0"/>
              <w:spacing w:after="0" w:line="240" w:lineRule="auto"/>
              <w:ind w:left="105" w:right="105"/>
              <w:jc w:val="center"/>
              <w:rPr>
                <w:rFonts w:ascii="Sylfaen" w:hAnsi="Sylfaen" w:cs="Arial"/>
                <w:sz w:val="16"/>
                <w:szCs w:val="16"/>
              </w:rPr>
            </w:pPr>
            <w:r w:rsidRPr="00590D9E">
              <w:rPr>
                <w:rFonts w:ascii="Sylfaen" w:hAnsi="Sylfaen" w:cs="Arial"/>
                <w:sz w:val="16"/>
                <w:szCs w:val="16"/>
              </w:rPr>
              <w:t>5.0</w:t>
            </w:r>
          </w:p>
        </w:tc>
        <w:tc>
          <w:tcPr>
            <w:tcW w:w="817" w:type="dxa"/>
            <w:tcBorders>
              <w:top w:val="dotted" w:sz="4" w:space="0" w:color="000000"/>
              <w:left w:val="dotted" w:sz="4" w:space="0" w:color="000000"/>
              <w:bottom w:val="dotted" w:sz="4" w:space="0" w:color="000000"/>
              <w:right w:val="dotted" w:sz="4" w:space="0" w:color="000000"/>
            </w:tcBorders>
            <w:vAlign w:val="center"/>
          </w:tcPr>
          <w:p w:rsidR="00B42C18" w:rsidRPr="00590D9E" w:rsidRDefault="00B42C18" w:rsidP="00590D9E">
            <w:pPr>
              <w:widowControl w:val="0"/>
              <w:autoSpaceDE w:val="0"/>
              <w:autoSpaceDN w:val="0"/>
              <w:adjustRightInd w:val="0"/>
              <w:spacing w:after="0" w:line="240" w:lineRule="auto"/>
              <w:ind w:left="105" w:right="105"/>
              <w:jc w:val="center"/>
              <w:rPr>
                <w:rFonts w:ascii="Sylfaen" w:hAnsi="Sylfaen" w:cs="Arial"/>
                <w:sz w:val="16"/>
                <w:szCs w:val="16"/>
              </w:rPr>
            </w:pPr>
            <w:r w:rsidRPr="00590D9E">
              <w:rPr>
                <w:rFonts w:ascii="Sylfaen" w:hAnsi="Sylfaen" w:cs="Arial"/>
                <w:sz w:val="16"/>
                <w:szCs w:val="16"/>
              </w:rPr>
              <w:t>5.0</w:t>
            </w:r>
          </w:p>
        </w:tc>
        <w:tc>
          <w:tcPr>
            <w:tcW w:w="817" w:type="dxa"/>
            <w:tcBorders>
              <w:top w:val="dotted" w:sz="4" w:space="0" w:color="000000"/>
              <w:left w:val="dotted" w:sz="4" w:space="0" w:color="000000"/>
              <w:bottom w:val="dotted" w:sz="4" w:space="0" w:color="000000"/>
              <w:right w:val="dotted" w:sz="4" w:space="0" w:color="000000"/>
            </w:tcBorders>
            <w:vAlign w:val="center"/>
          </w:tcPr>
          <w:p w:rsidR="00B42C18" w:rsidRPr="00590D9E" w:rsidRDefault="00B42C18" w:rsidP="00590D9E">
            <w:pPr>
              <w:widowControl w:val="0"/>
              <w:autoSpaceDE w:val="0"/>
              <w:autoSpaceDN w:val="0"/>
              <w:adjustRightInd w:val="0"/>
              <w:spacing w:after="0" w:line="240" w:lineRule="auto"/>
              <w:ind w:left="105" w:right="105"/>
              <w:jc w:val="center"/>
              <w:rPr>
                <w:rFonts w:ascii="Sylfaen" w:hAnsi="Sylfaen" w:cs="Arial"/>
                <w:sz w:val="16"/>
                <w:szCs w:val="16"/>
              </w:rPr>
            </w:pPr>
            <w:r w:rsidRPr="00590D9E">
              <w:rPr>
                <w:rFonts w:ascii="Sylfaen" w:hAnsi="Sylfaen" w:cs="Arial"/>
                <w:sz w:val="16"/>
                <w:szCs w:val="16"/>
              </w:rPr>
              <w:t>5.0</w:t>
            </w:r>
          </w:p>
        </w:tc>
      </w:tr>
      <w:tr w:rsidR="00B42C18" w:rsidRPr="00590D9E" w:rsidTr="00590D9E">
        <w:trPr>
          <w:trHeight w:hRule="exact" w:val="284"/>
        </w:trPr>
        <w:tc>
          <w:tcPr>
            <w:tcW w:w="2866" w:type="dxa"/>
            <w:tcBorders>
              <w:top w:val="dotted" w:sz="4" w:space="0" w:color="000000"/>
              <w:left w:val="dotted" w:sz="4" w:space="0" w:color="000000"/>
              <w:bottom w:val="dotted" w:sz="4" w:space="0" w:color="000000"/>
              <w:right w:val="dotted" w:sz="4" w:space="0" w:color="000000"/>
            </w:tcBorders>
            <w:vAlign w:val="center"/>
          </w:tcPr>
          <w:p w:rsidR="00B42C18" w:rsidRPr="00590D9E" w:rsidRDefault="00B42C18" w:rsidP="00590D9E">
            <w:pPr>
              <w:widowControl w:val="0"/>
              <w:autoSpaceDE w:val="0"/>
              <w:autoSpaceDN w:val="0"/>
              <w:adjustRightInd w:val="0"/>
              <w:spacing w:before="65" w:after="0" w:line="240" w:lineRule="auto"/>
              <w:ind w:left="103"/>
              <w:rPr>
                <w:rFonts w:ascii="Sylfaen" w:hAnsi="Sylfaen"/>
                <w:sz w:val="16"/>
                <w:szCs w:val="16"/>
              </w:rPr>
            </w:pPr>
            <w:proofErr w:type="spellStart"/>
            <w:r w:rsidRPr="00590D9E">
              <w:rPr>
                <w:rFonts w:ascii="Sylfaen" w:hAnsi="Sylfaen" w:cs="Sylfaen"/>
                <w:sz w:val="16"/>
                <w:szCs w:val="16"/>
              </w:rPr>
              <w:t>ნომინალური</w:t>
            </w:r>
            <w:proofErr w:type="spellEnd"/>
            <w:r w:rsidRPr="00590D9E">
              <w:rPr>
                <w:rFonts w:ascii="Sylfaen" w:hAnsi="Sylfaen" w:cs="Sylfaen"/>
                <w:sz w:val="16"/>
                <w:szCs w:val="16"/>
              </w:rPr>
              <w:t xml:space="preserve"> </w:t>
            </w:r>
            <w:proofErr w:type="spellStart"/>
            <w:r w:rsidRPr="00590D9E">
              <w:rPr>
                <w:rFonts w:ascii="Sylfaen" w:hAnsi="Sylfaen" w:cs="Sylfaen"/>
                <w:sz w:val="16"/>
                <w:szCs w:val="16"/>
              </w:rPr>
              <w:t>მშპ</w:t>
            </w:r>
            <w:proofErr w:type="spellEnd"/>
            <w:r w:rsidRPr="00590D9E">
              <w:rPr>
                <w:rFonts w:ascii="Sylfaen" w:hAnsi="Sylfaen" w:cs="Sylfaen"/>
                <w:sz w:val="16"/>
                <w:szCs w:val="16"/>
              </w:rPr>
              <w:t xml:space="preserve"> </w:t>
            </w:r>
            <w:r w:rsidRPr="00590D9E">
              <w:rPr>
                <w:rFonts w:ascii="Sylfaen" w:hAnsi="Sylfaen" w:cs="Sylfaen"/>
                <w:spacing w:val="3"/>
                <w:sz w:val="16"/>
                <w:szCs w:val="16"/>
              </w:rPr>
              <w:t xml:space="preserve"> </w:t>
            </w:r>
            <w:r w:rsidRPr="00590D9E">
              <w:rPr>
                <w:rFonts w:ascii="Sylfaen" w:hAnsi="Sylfaen" w:cs="LitNusx"/>
                <w:sz w:val="16"/>
                <w:szCs w:val="16"/>
              </w:rPr>
              <w:t>(</w:t>
            </w:r>
            <w:proofErr w:type="spellStart"/>
            <w:r w:rsidRPr="00590D9E">
              <w:rPr>
                <w:rFonts w:ascii="Sylfaen" w:hAnsi="Sylfaen" w:cs="Sylfaen"/>
                <w:sz w:val="16"/>
                <w:szCs w:val="16"/>
              </w:rPr>
              <w:t>მლნ</w:t>
            </w:r>
            <w:proofErr w:type="spellEnd"/>
            <w:r w:rsidRPr="00590D9E">
              <w:rPr>
                <w:rFonts w:ascii="Sylfaen" w:hAnsi="Sylfaen" w:cs="Sylfaen"/>
                <w:sz w:val="16"/>
                <w:szCs w:val="16"/>
              </w:rPr>
              <w:t xml:space="preserve"> </w:t>
            </w:r>
            <w:proofErr w:type="spellStart"/>
            <w:r w:rsidRPr="00590D9E">
              <w:rPr>
                <w:rFonts w:ascii="Sylfaen" w:hAnsi="Sylfaen" w:cs="Sylfaen"/>
                <w:sz w:val="16"/>
                <w:szCs w:val="16"/>
              </w:rPr>
              <w:t>ლარი</w:t>
            </w:r>
            <w:proofErr w:type="spellEnd"/>
            <w:r w:rsidRPr="00590D9E">
              <w:rPr>
                <w:rFonts w:ascii="Sylfaen" w:hAnsi="Sylfaen" w:cs="LitNusx"/>
                <w:sz w:val="16"/>
                <w:szCs w:val="16"/>
              </w:rPr>
              <w:t>)</w:t>
            </w:r>
          </w:p>
        </w:tc>
        <w:tc>
          <w:tcPr>
            <w:tcW w:w="818" w:type="dxa"/>
            <w:tcBorders>
              <w:top w:val="dotted" w:sz="4" w:space="0" w:color="000000"/>
              <w:left w:val="dotted" w:sz="4" w:space="0" w:color="000000"/>
              <w:bottom w:val="dotted" w:sz="4" w:space="0" w:color="000000"/>
              <w:right w:val="dotted" w:sz="4" w:space="0" w:color="000000"/>
            </w:tcBorders>
            <w:vAlign w:val="center"/>
          </w:tcPr>
          <w:p w:rsidR="00B42C18" w:rsidRPr="00590D9E" w:rsidRDefault="00B42C18" w:rsidP="00590D9E">
            <w:pPr>
              <w:widowControl w:val="0"/>
              <w:autoSpaceDE w:val="0"/>
              <w:autoSpaceDN w:val="0"/>
              <w:adjustRightInd w:val="0"/>
              <w:spacing w:after="0" w:line="240" w:lineRule="auto"/>
              <w:ind w:left="105" w:right="105"/>
              <w:jc w:val="center"/>
              <w:rPr>
                <w:rFonts w:ascii="Sylfaen" w:hAnsi="Sylfaen" w:cs="Arial"/>
                <w:sz w:val="16"/>
                <w:szCs w:val="16"/>
              </w:rPr>
            </w:pPr>
            <w:r w:rsidRPr="00590D9E">
              <w:rPr>
                <w:rFonts w:ascii="Sylfaen" w:hAnsi="Sylfaen" w:cs="Arial"/>
                <w:sz w:val="16"/>
                <w:szCs w:val="16"/>
              </w:rPr>
              <w:t>49,267</w:t>
            </w:r>
          </w:p>
        </w:tc>
        <w:tc>
          <w:tcPr>
            <w:tcW w:w="741" w:type="dxa"/>
            <w:tcBorders>
              <w:top w:val="dotted" w:sz="4" w:space="0" w:color="000000"/>
              <w:left w:val="dotted" w:sz="4" w:space="0" w:color="000000"/>
              <w:bottom w:val="dotted" w:sz="4" w:space="0" w:color="000000"/>
              <w:right w:val="dotted" w:sz="4" w:space="0" w:color="000000"/>
            </w:tcBorders>
            <w:vAlign w:val="center"/>
          </w:tcPr>
          <w:p w:rsidR="00B42C18" w:rsidRPr="00590D9E" w:rsidRDefault="00B42C18" w:rsidP="00590D9E">
            <w:pPr>
              <w:widowControl w:val="0"/>
              <w:autoSpaceDE w:val="0"/>
              <w:autoSpaceDN w:val="0"/>
              <w:adjustRightInd w:val="0"/>
              <w:spacing w:after="0" w:line="240" w:lineRule="auto"/>
              <w:ind w:left="105" w:right="105"/>
              <w:jc w:val="center"/>
              <w:rPr>
                <w:rFonts w:ascii="Sylfaen" w:hAnsi="Sylfaen" w:cs="Arial"/>
                <w:sz w:val="16"/>
                <w:szCs w:val="16"/>
              </w:rPr>
            </w:pPr>
            <w:r w:rsidRPr="00590D9E">
              <w:rPr>
                <w:rFonts w:ascii="Sylfaen" w:hAnsi="Sylfaen" w:cs="Arial"/>
                <w:sz w:val="16"/>
                <w:szCs w:val="16"/>
              </w:rPr>
              <w:t>60,</w:t>
            </w:r>
            <w:r w:rsidRPr="00590D9E">
              <w:rPr>
                <w:rFonts w:ascii="Sylfaen" w:hAnsi="Sylfaen" w:cs="Arial"/>
                <w:sz w:val="16"/>
                <w:szCs w:val="16"/>
                <w:lang w:val="ka-GE"/>
              </w:rPr>
              <w:t>003</w:t>
            </w:r>
          </w:p>
        </w:tc>
        <w:tc>
          <w:tcPr>
            <w:tcW w:w="817" w:type="dxa"/>
            <w:tcBorders>
              <w:top w:val="dotted" w:sz="4" w:space="0" w:color="000000"/>
              <w:left w:val="dotted" w:sz="4" w:space="0" w:color="000000"/>
              <w:bottom w:val="dotted" w:sz="4" w:space="0" w:color="000000"/>
              <w:right w:val="dotted" w:sz="4" w:space="0" w:color="000000"/>
            </w:tcBorders>
            <w:vAlign w:val="center"/>
          </w:tcPr>
          <w:p w:rsidR="00B42C18" w:rsidRPr="00590D9E" w:rsidRDefault="0028248B" w:rsidP="00590D9E">
            <w:pPr>
              <w:widowControl w:val="0"/>
              <w:autoSpaceDE w:val="0"/>
              <w:autoSpaceDN w:val="0"/>
              <w:adjustRightInd w:val="0"/>
              <w:spacing w:after="0" w:line="240" w:lineRule="auto"/>
              <w:ind w:left="105" w:right="105"/>
              <w:jc w:val="center"/>
              <w:rPr>
                <w:rFonts w:ascii="Sylfaen" w:hAnsi="Sylfaen" w:cs="Arial"/>
                <w:sz w:val="16"/>
                <w:szCs w:val="16"/>
              </w:rPr>
            </w:pPr>
            <w:r w:rsidRPr="00590D9E">
              <w:rPr>
                <w:rFonts w:ascii="Sylfaen" w:hAnsi="Sylfaen" w:cs="Arial"/>
                <w:sz w:val="16"/>
                <w:szCs w:val="16"/>
              </w:rPr>
              <w:t>71,754</w:t>
            </w:r>
          </w:p>
        </w:tc>
        <w:tc>
          <w:tcPr>
            <w:tcW w:w="743" w:type="dxa"/>
            <w:tcBorders>
              <w:top w:val="dotted" w:sz="4" w:space="0" w:color="000000"/>
              <w:left w:val="dotted" w:sz="4" w:space="0" w:color="000000"/>
              <w:bottom w:val="dotted" w:sz="4" w:space="0" w:color="000000"/>
              <w:right w:val="dotted" w:sz="4" w:space="0" w:color="000000"/>
            </w:tcBorders>
            <w:vAlign w:val="center"/>
          </w:tcPr>
          <w:p w:rsidR="00B42C18" w:rsidRPr="00590D9E" w:rsidRDefault="00B42C18" w:rsidP="00590D9E">
            <w:pPr>
              <w:widowControl w:val="0"/>
              <w:autoSpaceDE w:val="0"/>
              <w:autoSpaceDN w:val="0"/>
              <w:adjustRightInd w:val="0"/>
              <w:spacing w:after="0" w:line="240" w:lineRule="auto"/>
              <w:ind w:left="105" w:right="105"/>
              <w:jc w:val="center"/>
              <w:rPr>
                <w:rFonts w:ascii="Sylfaen" w:hAnsi="Sylfaen" w:cs="Arial"/>
                <w:sz w:val="16"/>
                <w:szCs w:val="16"/>
              </w:rPr>
            </w:pPr>
            <w:r w:rsidRPr="00590D9E">
              <w:rPr>
                <w:rFonts w:ascii="Sylfaen" w:hAnsi="Sylfaen" w:cs="Arial"/>
                <w:sz w:val="16"/>
                <w:szCs w:val="16"/>
              </w:rPr>
              <w:t>78,125</w:t>
            </w:r>
          </w:p>
        </w:tc>
        <w:tc>
          <w:tcPr>
            <w:tcW w:w="818" w:type="dxa"/>
            <w:tcBorders>
              <w:top w:val="dotted" w:sz="4" w:space="0" w:color="000000"/>
              <w:left w:val="dotted" w:sz="4" w:space="0" w:color="000000"/>
              <w:bottom w:val="dotted" w:sz="4" w:space="0" w:color="000000"/>
              <w:right w:val="dotted" w:sz="4" w:space="0" w:color="000000"/>
            </w:tcBorders>
            <w:vAlign w:val="center"/>
          </w:tcPr>
          <w:p w:rsidR="00B42C18" w:rsidRPr="00590D9E" w:rsidRDefault="00B42C18" w:rsidP="00590D9E">
            <w:pPr>
              <w:widowControl w:val="0"/>
              <w:autoSpaceDE w:val="0"/>
              <w:autoSpaceDN w:val="0"/>
              <w:adjustRightInd w:val="0"/>
              <w:spacing w:after="0" w:line="240" w:lineRule="auto"/>
              <w:ind w:left="105" w:right="105"/>
              <w:jc w:val="center"/>
              <w:rPr>
                <w:rFonts w:ascii="Sylfaen" w:hAnsi="Sylfaen" w:cs="Arial"/>
                <w:sz w:val="16"/>
                <w:szCs w:val="16"/>
              </w:rPr>
            </w:pPr>
            <w:r w:rsidRPr="00590D9E">
              <w:rPr>
                <w:rFonts w:ascii="Sylfaen" w:hAnsi="Sylfaen" w:cs="Arial"/>
                <w:sz w:val="16"/>
                <w:szCs w:val="16"/>
              </w:rPr>
              <w:t>84,656</w:t>
            </w:r>
          </w:p>
        </w:tc>
        <w:tc>
          <w:tcPr>
            <w:tcW w:w="817" w:type="dxa"/>
            <w:tcBorders>
              <w:top w:val="dotted" w:sz="4" w:space="0" w:color="000000"/>
              <w:left w:val="dotted" w:sz="4" w:space="0" w:color="000000"/>
              <w:bottom w:val="dotted" w:sz="4" w:space="0" w:color="000000"/>
              <w:right w:val="dotted" w:sz="4" w:space="0" w:color="000000"/>
            </w:tcBorders>
            <w:vAlign w:val="center"/>
          </w:tcPr>
          <w:p w:rsidR="00B42C18" w:rsidRPr="00590D9E" w:rsidRDefault="00B42C18" w:rsidP="00590D9E">
            <w:pPr>
              <w:widowControl w:val="0"/>
              <w:autoSpaceDE w:val="0"/>
              <w:autoSpaceDN w:val="0"/>
              <w:adjustRightInd w:val="0"/>
              <w:spacing w:after="0" w:line="240" w:lineRule="auto"/>
              <w:ind w:left="105" w:right="105"/>
              <w:jc w:val="center"/>
              <w:rPr>
                <w:rFonts w:ascii="Sylfaen" w:hAnsi="Sylfaen" w:cs="Arial"/>
                <w:sz w:val="16"/>
                <w:szCs w:val="16"/>
              </w:rPr>
            </w:pPr>
            <w:r w:rsidRPr="00590D9E">
              <w:rPr>
                <w:rFonts w:ascii="Sylfaen" w:hAnsi="Sylfaen" w:cs="Arial"/>
                <w:sz w:val="16"/>
                <w:szCs w:val="16"/>
              </w:rPr>
              <w:t>91,555</w:t>
            </w:r>
          </w:p>
        </w:tc>
        <w:tc>
          <w:tcPr>
            <w:tcW w:w="817" w:type="dxa"/>
            <w:tcBorders>
              <w:top w:val="dotted" w:sz="4" w:space="0" w:color="000000"/>
              <w:left w:val="dotted" w:sz="4" w:space="0" w:color="000000"/>
              <w:bottom w:val="dotted" w:sz="4" w:space="0" w:color="000000"/>
              <w:right w:val="dotted" w:sz="4" w:space="0" w:color="000000"/>
            </w:tcBorders>
            <w:vAlign w:val="center"/>
          </w:tcPr>
          <w:p w:rsidR="00B42C18" w:rsidRPr="00590D9E" w:rsidRDefault="00B42C18" w:rsidP="00590D9E">
            <w:pPr>
              <w:widowControl w:val="0"/>
              <w:autoSpaceDE w:val="0"/>
              <w:autoSpaceDN w:val="0"/>
              <w:adjustRightInd w:val="0"/>
              <w:spacing w:after="0" w:line="240" w:lineRule="auto"/>
              <w:ind w:left="105" w:right="105"/>
              <w:jc w:val="center"/>
              <w:rPr>
                <w:rFonts w:ascii="Sylfaen" w:hAnsi="Sylfaen" w:cs="Arial"/>
                <w:sz w:val="16"/>
                <w:szCs w:val="16"/>
              </w:rPr>
            </w:pPr>
            <w:r w:rsidRPr="00590D9E">
              <w:rPr>
                <w:rFonts w:ascii="Sylfaen" w:hAnsi="Sylfaen" w:cs="Arial"/>
                <w:sz w:val="16"/>
                <w:szCs w:val="16"/>
              </w:rPr>
              <w:t>99,017</w:t>
            </w:r>
          </w:p>
        </w:tc>
        <w:tc>
          <w:tcPr>
            <w:tcW w:w="817" w:type="dxa"/>
            <w:tcBorders>
              <w:top w:val="dotted" w:sz="4" w:space="0" w:color="000000"/>
              <w:left w:val="dotted" w:sz="4" w:space="0" w:color="000000"/>
              <w:bottom w:val="dotted" w:sz="4" w:space="0" w:color="000000"/>
              <w:right w:val="dotted" w:sz="4" w:space="0" w:color="000000"/>
            </w:tcBorders>
            <w:vAlign w:val="center"/>
          </w:tcPr>
          <w:p w:rsidR="00B42C18" w:rsidRPr="00590D9E" w:rsidRDefault="00B42C18" w:rsidP="00590D9E">
            <w:pPr>
              <w:widowControl w:val="0"/>
              <w:autoSpaceDE w:val="0"/>
              <w:autoSpaceDN w:val="0"/>
              <w:adjustRightInd w:val="0"/>
              <w:spacing w:after="0" w:line="240" w:lineRule="auto"/>
              <w:ind w:left="105" w:right="105"/>
              <w:jc w:val="center"/>
              <w:rPr>
                <w:rFonts w:ascii="Sylfaen" w:hAnsi="Sylfaen" w:cs="Arial"/>
                <w:sz w:val="16"/>
                <w:szCs w:val="16"/>
              </w:rPr>
            </w:pPr>
            <w:r w:rsidRPr="00590D9E">
              <w:rPr>
                <w:rFonts w:ascii="Sylfaen" w:hAnsi="Sylfaen" w:cs="Arial"/>
                <w:sz w:val="16"/>
                <w:szCs w:val="16"/>
              </w:rPr>
              <w:t>107,087</w:t>
            </w:r>
          </w:p>
        </w:tc>
      </w:tr>
      <w:tr w:rsidR="0028248B" w:rsidRPr="00590D9E" w:rsidTr="00590D9E">
        <w:trPr>
          <w:trHeight w:hRule="exact" w:val="428"/>
        </w:trPr>
        <w:tc>
          <w:tcPr>
            <w:tcW w:w="2866" w:type="dxa"/>
            <w:tcBorders>
              <w:top w:val="dotted" w:sz="4" w:space="0" w:color="000000"/>
              <w:left w:val="dotted" w:sz="4" w:space="0" w:color="000000"/>
              <w:bottom w:val="dotted" w:sz="4" w:space="0" w:color="000000"/>
              <w:right w:val="dotted" w:sz="4" w:space="0" w:color="000000"/>
            </w:tcBorders>
            <w:vAlign w:val="center"/>
          </w:tcPr>
          <w:p w:rsidR="0028248B" w:rsidRPr="00590D9E" w:rsidRDefault="0028248B" w:rsidP="00590D9E">
            <w:pPr>
              <w:widowControl w:val="0"/>
              <w:autoSpaceDE w:val="0"/>
              <w:autoSpaceDN w:val="0"/>
              <w:adjustRightInd w:val="0"/>
              <w:spacing w:after="0" w:line="240" w:lineRule="auto"/>
              <w:ind w:left="103" w:right="838"/>
              <w:rPr>
                <w:rFonts w:ascii="Sylfaen" w:hAnsi="Sylfaen"/>
                <w:sz w:val="16"/>
                <w:szCs w:val="16"/>
              </w:rPr>
            </w:pPr>
            <w:proofErr w:type="spellStart"/>
            <w:r w:rsidRPr="00590D9E">
              <w:rPr>
                <w:rFonts w:ascii="Sylfaen" w:hAnsi="Sylfaen" w:cs="Sylfaen"/>
                <w:sz w:val="16"/>
                <w:szCs w:val="16"/>
              </w:rPr>
              <w:t>მშპ</w:t>
            </w:r>
            <w:proofErr w:type="spellEnd"/>
            <w:r w:rsidRPr="00590D9E">
              <w:rPr>
                <w:rFonts w:ascii="Sylfaen" w:hAnsi="Sylfaen" w:cs="Sylfaen"/>
                <w:sz w:val="16"/>
                <w:szCs w:val="16"/>
              </w:rPr>
              <w:t xml:space="preserve"> </w:t>
            </w:r>
            <w:proofErr w:type="spellStart"/>
            <w:r w:rsidRPr="00590D9E">
              <w:rPr>
                <w:rFonts w:ascii="Sylfaen" w:hAnsi="Sylfaen" w:cs="Sylfaen"/>
                <w:sz w:val="16"/>
                <w:szCs w:val="16"/>
              </w:rPr>
              <w:t>ერთ</w:t>
            </w:r>
            <w:proofErr w:type="spellEnd"/>
            <w:r w:rsidRPr="00590D9E">
              <w:rPr>
                <w:rFonts w:ascii="Sylfaen" w:hAnsi="Sylfaen" w:cs="Sylfaen"/>
                <w:sz w:val="16"/>
                <w:szCs w:val="16"/>
              </w:rPr>
              <w:t xml:space="preserve"> </w:t>
            </w:r>
            <w:proofErr w:type="spellStart"/>
            <w:r w:rsidRPr="00590D9E">
              <w:rPr>
                <w:rFonts w:ascii="Sylfaen" w:hAnsi="Sylfaen" w:cs="Sylfaen"/>
                <w:sz w:val="16"/>
                <w:szCs w:val="16"/>
              </w:rPr>
              <w:t>სულ</w:t>
            </w:r>
            <w:proofErr w:type="spellEnd"/>
            <w:r w:rsidRPr="00590D9E">
              <w:rPr>
                <w:rFonts w:ascii="Sylfaen" w:hAnsi="Sylfaen" w:cs="Sylfaen"/>
                <w:sz w:val="16"/>
                <w:szCs w:val="16"/>
              </w:rPr>
              <w:t xml:space="preserve"> </w:t>
            </w:r>
            <w:proofErr w:type="spellStart"/>
            <w:r w:rsidRPr="00590D9E">
              <w:rPr>
                <w:rFonts w:ascii="Sylfaen" w:hAnsi="Sylfaen" w:cs="Sylfaen"/>
                <w:sz w:val="16"/>
                <w:szCs w:val="16"/>
              </w:rPr>
              <w:t>მოსახლეზე</w:t>
            </w:r>
            <w:proofErr w:type="spellEnd"/>
            <w:r w:rsidRPr="00590D9E">
              <w:rPr>
                <w:rFonts w:ascii="Sylfaen" w:hAnsi="Sylfaen" w:cs="Sylfaen"/>
                <w:sz w:val="16"/>
                <w:szCs w:val="16"/>
              </w:rPr>
              <w:t xml:space="preserve"> </w:t>
            </w:r>
            <w:r w:rsidRPr="00590D9E">
              <w:rPr>
                <w:rFonts w:ascii="Sylfaen" w:hAnsi="Sylfaen" w:cs="Sylfaen"/>
                <w:spacing w:val="3"/>
                <w:sz w:val="16"/>
                <w:szCs w:val="16"/>
              </w:rPr>
              <w:t xml:space="preserve"> </w:t>
            </w:r>
            <w:r w:rsidRPr="00590D9E">
              <w:rPr>
                <w:rFonts w:ascii="Sylfaen" w:hAnsi="Sylfaen" w:cs="LitNusx"/>
                <w:sz w:val="16"/>
                <w:szCs w:val="16"/>
              </w:rPr>
              <w:t>(</w:t>
            </w:r>
            <w:proofErr w:type="spellStart"/>
            <w:r w:rsidRPr="00590D9E">
              <w:rPr>
                <w:rFonts w:ascii="Sylfaen" w:hAnsi="Sylfaen" w:cs="Sylfaen"/>
                <w:sz w:val="16"/>
                <w:szCs w:val="16"/>
              </w:rPr>
              <w:t>აშშ</w:t>
            </w:r>
            <w:proofErr w:type="spellEnd"/>
            <w:r w:rsidRPr="00590D9E">
              <w:rPr>
                <w:rFonts w:ascii="Sylfaen" w:hAnsi="Sylfaen" w:cs="Sylfaen"/>
                <w:sz w:val="16"/>
                <w:szCs w:val="16"/>
              </w:rPr>
              <w:t xml:space="preserve"> </w:t>
            </w:r>
            <w:proofErr w:type="spellStart"/>
            <w:r w:rsidRPr="00590D9E">
              <w:rPr>
                <w:rFonts w:ascii="Sylfaen" w:hAnsi="Sylfaen" w:cs="Sylfaen"/>
                <w:sz w:val="16"/>
                <w:szCs w:val="16"/>
              </w:rPr>
              <w:t>დოლარი</w:t>
            </w:r>
            <w:proofErr w:type="spellEnd"/>
            <w:r w:rsidRPr="00590D9E">
              <w:rPr>
                <w:rFonts w:ascii="Sylfaen" w:hAnsi="Sylfaen" w:cs="LitNusx"/>
                <w:sz w:val="16"/>
                <w:szCs w:val="16"/>
              </w:rPr>
              <w:t>)</w:t>
            </w:r>
          </w:p>
        </w:tc>
        <w:tc>
          <w:tcPr>
            <w:tcW w:w="818" w:type="dxa"/>
            <w:tcBorders>
              <w:top w:val="dotted" w:sz="4" w:space="0" w:color="000000"/>
              <w:left w:val="dotted" w:sz="4" w:space="0" w:color="000000"/>
              <w:bottom w:val="dotted" w:sz="4" w:space="0" w:color="000000"/>
              <w:right w:val="dotted" w:sz="4" w:space="0" w:color="000000"/>
            </w:tcBorders>
            <w:vAlign w:val="center"/>
          </w:tcPr>
          <w:p w:rsidR="0028248B" w:rsidRPr="00590D9E" w:rsidRDefault="0028248B" w:rsidP="00590D9E">
            <w:pPr>
              <w:widowControl w:val="0"/>
              <w:autoSpaceDE w:val="0"/>
              <w:autoSpaceDN w:val="0"/>
              <w:adjustRightInd w:val="0"/>
              <w:spacing w:after="0" w:line="240" w:lineRule="auto"/>
              <w:ind w:left="105" w:right="105"/>
              <w:jc w:val="center"/>
              <w:rPr>
                <w:rFonts w:ascii="Sylfaen" w:hAnsi="Sylfaen" w:cs="Arial"/>
                <w:sz w:val="16"/>
                <w:szCs w:val="16"/>
              </w:rPr>
            </w:pPr>
            <w:r w:rsidRPr="00590D9E">
              <w:rPr>
                <w:rFonts w:ascii="Sylfaen" w:hAnsi="Sylfaen" w:cs="Arial"/>
                <w:sz w:val="16"/>
                <w:szCs w:val="16"/>
              </w:rPr>
              <w:t>4,256</w:t>
            </w:r>
          </w:p>
        </w:tc>
        <w:tc>
          <w:tcPr>
            <w:tcW w:w="741" w:type="dxa"/>
            <w:tcBorders>
              <w:top w:val="dotted" w:sz="4" w:space="0" w:color="000000"/>
              <w:left w:val="dotted" w:sz="4" w:space="0" w:color="000000"/>
              <w:bottom w:val="dotted" w:sz="4" w:space="0" w:color="000000"/>
              <w:right w:val="dotted" w:sz="4" w:space="0" w:color="000000"/>
            </w:tcBorders>
            <w:vAlign w:val="center"/>
          </w:tcPr>
          <w:p w:rsidR="0028248B" w:rsidRPr="00590D9E" w:rsidRDefault="0028248B" w:rsidP="00590D9E">
            <w:pPr>
              <w:widowControl w:val="0"/>
              <w:autoSpaceDE w:val="0"/>
              <w:autoSpaceDN w:val="0"/>
              <w:adjustRightInd w:val="0"/>
              <w:spacing w:after="0" w:line="240" w:lineRule="auto"/>
              <w:ind w:left="105" w:right="105"/>
              <w:jc w:val="center"/>
              <w:rPr>
                <w:rFonts w:ascii="Sylfaen" w:hAnsi="Sylfaen" w:cs="Arial"/>
                <w:sz w:val="16"/>
                <w:szCs w:val="16"/>
              </w:rPr>
            </w:pPr>
            <w:r w:rsidRPr="00590D9E">
              <w:rPr>
                <w:rFonts w:ascii="Sylfaen" w:hAnsi="Sylfaen" w:cs="Arial"/>
                <w:sz w:val="16"/>
                <w:szCs w:val="16"/>
              </w:rPr>
              <w:t>5,023</w:t>
            </w:r>
          </w:p>
        </w:tc>
        <w:tc>
          <w:tcPr>
            <w:tcW w:w="817" w:type="dxa"/>
            <w:tcBorders>
              <w:top w:val="dotted" w:sz="4" w:space="0" w:color="000000"/>
              <w:left w:val="dotted" w:sz="4" w:space="0" w:color="000000"/>
              <w:bottom w:val="dotted" w:sz="4" w:space="0" w:color="000000"/>
              <w:right w:val="dotted" w:sz="4" w:space="0" w:color="000000"/>
            </w:tcBorders>
            <w:vAlign w:val="center"/>
          </w:tcPr>
          <w:p w:rsidR="0028248B" w:rsidRPr="00590D9E" w:rsidRDefault="0028248B" w:rsidP="00590D9E">
            <w:pPr>
              <w:widowControl w:val="0"/>
              <w:autoSpaceDE w:val="0"/>
              <w:autoSpaceDN w:val="0"/>
              <w:adjustRightInd w:val="0"/>
              <w:spacing w:after="0" w:line="240" w:lineRule="auto"/>
              <w:ind w:left="105" w:right="105"/>
              <w:jc w:val="center"/>
              <w:rPr>
                <w:rFonts w:ascii="Sylfaen" w:hAnsi="Sylfaen" w:cs="Arial"/>
                <w:sz w:val="16"/>
                <w:szCs w:val="16"/>
              </w:rPr>
            </w:pPr>
            <w:r w:rsidRPr="00590D9E">
              <w:rPr>
                <w:rFonts w:ascii="Sylfaen" w:hAnsi="Sylfaen" w:cs="Arial"/>
                <w:sz w:val="16"/>
                <w:szCs w:val="16"/>
              </w:rPr>
              <w:t>6,672</w:t>
            </w:r>
          </w:p>
        </w:tc>
        <w:tc>
          <w:tcPr>
            <w:tcW w:w="743" w:type="dxa"/>
            <w:tcBorders>
              <w:top w:val="dotted" w:sz="4" w:space="0" w:color="000000"/>
              <w:left w:val="dotted" w:sz="4" w:space="0" w:color="000000"/>
              <w:bottom w:val="dotted" w:sz="4" w:space="0" w:color="000000"/>
              <w:right w:val="dotted" w:sz="4" w:space="0" w:color="000000"/>
            </w:tcBorders>
            <w:vAlign w:val="center"/>
          </w:tcPr>
          <w:p w:rsidR="0028248B" w:rsidRPr="00590D9E" w:rsidRDefault="0028248B" w:rsidP="00590D9E">
            <w:pPr>
              <w:widowControl w:val="0"/>
              <w:autoSpaceDE w:val="0"/>
              <w:autoSpaceDN w:val="0"/>
              <w:adjustRightInd w:val="0"/>
              <w:spacing w:after="0" w:line="240" w:lineRule="auto"/>
              <w:ind w:left="105" w:right="105"/>
              <w:jc w:val="center"/>
              <w:rPr>
                <w:rFonts w:ascii="Sylfaen" w:hAnsi="Sylfaen" w:cs="Arial"/>
                <w:sz w:val="16"/>
                <w:szCs w:val="16"/>
              </w:rPr>
            </w:pPr>
            <w:r w:rsidRPr="00590D9E">
              <w:rPr>
                <w:rFonts w:ascii="Sylfaen" w:hAnsi="Sylfaen" w:cs="Arial"/>
                <w:sz w:val="16"/>
                <w:szCs w:val="16"/>
              </w:rPr>
              <w:t>8,178</w:t>
            </w:r>
          </w:p>
        </w:tc>
        <w:tc>
          <w:tcPr>
            <w:tcW w:w="818" w:type="dxa"/>
            <w:tcBorders>
              <w:top w:val="dotted" w:sz="4" w:space="0" w:color="000000"/>
              <w:left w:val="dotted" w:sz="4" w:space="0" w:color="000000"/>
              <w:bottom w:val="dotted" w:sz="4" w:space="0" w:color="000000"/>
              <w:right w:val="dotted" w:sz="4" w:space="0" w:color="000000"/>
            </w:tcBorders>
            <w:vAlign w:val="center"/>
          </w:tcPr>
          <w:p w:rsidR="0028248B" w:rsidRPr="00590D9E" w:rsidRDefault="0028248B" w:rsidP="00590D9E">
            <w:pPr>
              <w:widowControl w:val="0"/>
              <w:autoSpaceDE w:val="0"/>
              <w:autoSpaceDN w:val="0"/>
              <w:adjustRightInd w:val="0"/>
              <w:spacing w:after="0" w:line="240" w:lineRule="auto"/>
              <w:ind w:left="105" w:right="105"/>
              <w:jc w:val="center"/>
              <w:rPr>
                <w:rFonts w:ascii="Sylfaen" w:hAnsi="Sylfaen" w:cs="Arial"/>
                <w:sz w:val="16"/>
                <w:szCs w:val="16"/>
              </w:rPr>
            </w:pPr>
            <w:r w:rsidRPr="00590D9E">
              <w:rPr>
                <w:rFonts w:ascii="Sylfaen" w:hAnsi="Sylfaen" w:cs="Arial"/>
                <w:sz w:val="16"/>
                <w:szCs w:val="16"/>
              </w:rPr>
              <w:t>8,861</w:t>
            </w:r>
          </w:p>
        </w:tc>
        <w:tc>
          <w:tcPr>
            <w:tcW w:w="817" w:type="dxa"/>
            <w:tcBorders>
              <w:top w:val="dotted" w:sz="4" w:space="0" w:color="000000"/>
              <w:left w:val="dotted" w:sz="4" w:space="0" w:color="000000"/>
              <w:bottom w:val="dotted" w:sz="4" w:space="0" w:color="000000"/>
              <w:right w:val="dotted" w:sz="4" w:space="0" w:color="000000"/>
            </w:tcBorders>
            <w:vAlign w:val="center"/>
          </w:tcPr>
          <w:p w:rsidR="0028248B" w:rsidRPr="00590D9E" w:rsidRDefault="0028248B" w:rsidP="00590D9E">
            <w:pPr>
              <w:widowControl w:val="0"/>
              <w:autoSpaceDE w:val="0"/>
              <w:autoSpaceDN w:val="0"/>
              <w:adjustRightInd w:val="0"/>
              <w:spacing w:after="0" w:line="240" w:lineRule="auto"/>
              <w:ind w:left="105" w:right="105"/>
              <w:jc w:val="center"/>
              <w:rPr>
                <w:rFonts w:ascii="Sylfaen" w:hAnsi="Sylfaen" w:cs="Arial"/>
                <w:sz w:val="16"/>
                <w:szCs w:val="16"/>
              </w:rPr>
            </w:pPr>
            <w:r w:rsidRPr="00590D9E">
              <w:rPr>
                <w:rFonts w:ascii="Sylfaen" w:hAnsi="Sylfaen" w:cs="Arial"/>
                <w:sz w:val="16"/>
                <w:szCs w:val="16"/>
              </w:rPr>
              <w:t>9,583</w:t>
            </w:r>
          </w:p>
        </w:tc>
        <w:tc>
          <w:tcPr>
            <w:tcW w:w="817" w:type="dxa"/>
            <w:tcBorders>
              <w:top w:val="dotted" w:sz="4" w:space="0" w:color="000000"/>
              <w:left w:val="dotted" w:sz="4" w:space="0" w:color="000000"/>
              <w:bottom w:val="dotted" w:sz="4" w:space="0" w:color="000000"/>
              <w:right w:val="dotted" w:sz="4" w:space="0" w:color="000000"/>
            </w:tcBorders>
            <w:vAlign w:val="center"/>
          </w:tcPr>
          <w:p w:rsidR="0028248B" w:rsidRPr="00590D9E" w:rsidRDefault="0028248B" w:rsidP="00590D9E">
            <w:pPr>
              <w:widowControl w:val="0"/>
              <w:autoSpaceDE w:val="0"/>
              <w:autoSpaceDN w:val="0"/>
              <w:adjustRightInd w:val="0"/>
              <w:spacing w:after="0" w:line="240" w:lineRule="auto"/>
              <w:ind w:left="105" w:right="105"/>
              <w:jc w:val="center"/>
              <w:rPr>
                <w:rFonts w:ascii="Sylfaen" w:hAnsi="Sylfaen" w:cs="Arial"/>
                <w:sz w:val="16"/>
                <w:szCs w:val="16"/>
              </w:rPr>
            </w:pPr>
            <w:r w:rsidRPr="00590D9E">
              <w:rPr>
                <w:rFonts w:ascii="Sylfaen" w:hAnsi="Sylfaen" w:cs="Arial"/>
                <w:sz w:val="16"/>
                <w:szCs w:val="16"/>
              </w:rPr>
              <w:t>10,364</w:t>
            </w:r>
          </w:p>
        </w:tc>
        <w:tc>
          <w:tcPr>
            <w:tcW w:w="817" w:type="dxa"/>
            <w:tcBorders>
              <w:top w:val="dotted" w:sz="4" w:space="0" w:color="000000"/>
              <w:left w:val="dotted" w:sz="4" w:space="0" w:color="000000"/>
              <w:bottom w:val="dotted" w:sz="4" w:space="0" w:color="000000"/>
              <w:right w:val="dotted" w:sz="4" w:space="0" w:color="000000"/>
            </w:tcBorders>
            <w:vAlign w:val="center"/>
          </w:tcPr>
          <w:p w:rsidR="0028248B" w:rsidRPr="00590D9E" w:rsidRDefault="0028248B" w:rsidP="00590D9E">
            <w:pPr>
              <w:widowControl w:val="0"/>
              <w:autoSpaceDE w:val="0"/>
              <w:autoSpaceDN w:val="0"/>
              <w:adjustRightInd w:val="0"/>
              <w:spacing w:after="0" w:line="240" w:lineRule="auto"/>
              <w:ind w:left="105" w:right="105"/>
              <w:jc w:val="center"/>
              <w:rPr>
                <w:rFonts w:ascii="Sylfaen" w:hAnsi="Sylfaen" w:cs="Arial"/>
                <w:sz w:val="16"/>
                <w:szCs w:val="16"/>
              </w:rPr>
            </w:pPr>
            <w:r w:rsidRPr="00590D9E">
              <w:rPr>
                <w:rFonts w:ascii="Sylfaen" w:hAnsi="Sylfaen" w:cs="Arial"/>
                <w:sz w:val="16"/>
                <w:szCs w:val="16"/>
              </w:rPr>
              <w:t>11,209</w:t>
            </w:r>
          </w:p>
        </w:tc>
      </w:tr>
      <w:tr w:rsidR="00B42C18" w:rsidRPr="00590D9E" w:rsidTr="00590D9E">
        <w:trPr>
          <w:trHeight w:hRule="exact" w:val="704"/>
        </w:trPr>
        <w:tc>
          <w:tcPr>
            <w:tcW w:w="2866" w:type="dxa"/>
            <w:tcBorders>
              <w:top w:val="dotted" w:sz="4" w:space="0" w:color="000000"/>
              <w:left w:val="dotted" w:sz="4" w:space="0" w:color="000000"/>
              <w:bottom w:val="dotted" w:sz="4" w:space="0" w:color="000000"/>
              <w:right w:val="dotted" w:sz="4" w:space="0" w:color="000000"/>
            </w:tcBorders>
            <w:vAlign w:val="center"/>
          </w:tcPr>
          <w:p w:rsidR="00B42C18" w:rsidRPr="00590D9E" w:rsidRDefault="00B42C18" w:rsidP="00590D9E">
            <w:pPr>
              <w:widowControl w:val="0"/>
              <w:autoSpaceDE w:val="0"/>
              <w:autoSpaceDN w:val="0"/>
              <w:adjustRightInd w:val="0"/>
              <w:spacing w:before="19" w:after="0" w:line="240" w:lineRule="auto"/>
              <w:ind w:left="103"/>
              <w:rPr>
                <w:rFonts w:ascii="Sylfaen" w:hAnsi="Sylfaen" w:cs="Sylfaen"/>
                <w:sz w:val="16"/>
                <w:szCs w:val="16"/>
                <w:lang w:val="ka-GE"/>
              </w:rPr>
            </w:pPr>
            <w:proofErr w:type="spellStart"/>
            <w:r w:rsidRPr="00590D9E">
              <w:rPr>
                <w:rFonts w:ascii="Sylfaen" w:hAnsi="Sylfaen" w:cs="Sylfaen"/>
                <w:sz w:val="16"/>
                <w:szCs w:val="16"/>
              </w:rPr>
              <w:t>სამომხმარებლო</w:t>
            </w:r>
            <w:proofErr w:type="spellEnd"/>
            <w:r w:rsidRPr="00590D9E">
              <w:rPr>
                <w:rFonts w:ascii="Sylfaen" w:hAnsi="Sylfaen" w:cs="Sylfaen"/>
                <w:sz w:val="16"/>
                <w:szCs w:val="16"/>
              </w:rPr>
              <w:t xml:space="preserve"> </w:t>
            </w:r>
            <w:proofErr w:type="spellStart"/>
            <w:r w:rsidRPr="00590D9E">
              <w:rPr>
                <w:rFonts w:ascii="Sylfaen" w:hAnsi="Sylfaen" w:cs="Sylfaen"/>
                <w:sz w:val="16"/>
                <w:szCs w:val="16"/>
              </w:rPr>
              <w:t>ფასების</w:t>
            </w:r>
            <w:proofErr w:type="spellEnd"/>
            <w:r w:rsidRPr="00590D9E">
              <w:rPr>
                <w:rFonts w:ascii="Sylfaen" w:hAnsi="Sylfaen" w:cs="Sylfaen"/>
                <w:sz w:val="16"/>
                <w:szCs w:val="16"/>
              </w:rPr>
              <w:t xml:space="preserve"> </w:t>
            </w:r>
            <w:r w:rsidRPr="00590D9E">
              <w:rPr>
                <w:rFonts w:ascii="Sylfaen" w:hAnsi="Sylfaen" w:cs="Sylfaen"/>
                <w:sz w:val="16"/>
                <w:szCs w:val="16"/>
                <w:lang w:val="ka-GE"/>
              </w:rPr>
              <w:t>ინფლაცია</w:t>
            </w:r>
          </w:p>
          <w:p w:rsidR="00B42C18" w:rsidRPr="00590D9E" w:rsidRDefault="00B42C18" w:rsidP="00590D9E">
            <w:pPr>
              <w:widowControl w:val="0"/>
              <w:autoSpaceDE w:val="0"/>
              <w:autoSpaceDN w:val="0"/>
              <w:adjustRightInd w:val="0"/>
              <w:spacing w:after="0" w:line="240" w:lineRule="auto"/>
              <w:ind w:left="103"/>
              <w:rPr>
                <w:rFonts w:ascii="Sylfaen" w:hAnsi="Sylfaen"/>
                <w:sz w:val="16"/>
                <w:szCs w:val="16"/>
              </w:rPr>
            </w:pPr>
            <w:r w:rsidRPr="00590D9E">
              <w:rPr>
                <w:rFonts w:ascii="Sylfaen" w:hAnsi="Sylfaen" w:cs="LitNusx"/>
                <w:sz w:val="16"/>
                <w:szCs w:val="16"/>
              </w:rPr>
              <w:t>(</w:t>
            </w:r>
            <w:r w:rsidRPr="00590D9E">
              <w:rPr>
                <w:rFonts w:ascii="Sylfaen" w:hAnsi="Sylfaen" w:cs="LitNusx"/>
                <w:sz w:val="16"/>
                <w:szCs w:val="16"/>
                <w:lang w:val="ka-GE"/>
              </w:rPr>
              <w:t xml:space="preserve">%, </w:t>
            </w:r>
            <w:proofErr w:type="spellStart"/>
            <w:r w:rsidRPr="00590D9E">
              <w:rPr>
                <w:rFonts w:ascii="Sylfaen" w:hAnsi="Sylfaen" w:cs="Sylfaen"/>
                <w:sz w:val="16"/>
                <w:szCs w:val="16"/>
              </w:rPr>
              <w:t>საშუალო</w:t>
            </w:r>
            <w:proofErr w:type="spellEnd"/>
            <w:r w:rsidRPr="00590D9E">
              <w:rPr>
                <w:rFonts w:ascii="Sylfaen" w:hAnsi="Sylfaen" w:cs="Sylfaen"/>
                <w:sz w:val="16"/>
                <w:szCs w:val="16"/>
              </w:rPr>
              <w:t xml:space="preserve"> </w:t>
            </w:r>
            <w:proofErr w:type="spellStart"/>
            <w:r w:rsidRPr="00590D9E">
              <w:rPr>
                <w:rFonts w:ascii="Sylfaen" w:hAnsi="Sylfaen" w:cs="Sylfaen"/>
                <w:sz w:val="16"/>
                <w:szCs w:val="16"/>
              </w:rPr>
              <w:t>პერიოდის</w:t>
            </w:r>
            <w:proofErr w:type="spellEnd"/>
            <w:r w:rsidRPr="00590D9E">
              <w:rPr>
                <w:rFonts w:ascii="Sylfaen" w:hAnsi="Sylfaen" w:cs="Sylfaen"/>
                <w:sz w:val="16"/>
                <w:szCs w:val="16"/>
              </w:rPr>
              <w:t xml:space="preserve"> </w:t>
            </w:r>
            <w:proofErr w:type="spellStart"/>
            <w:r w:rsidRPr="00590D9E">
              <w:rPr>
                <w:rFonts w:ascii="Sylfaen" w:hAnsi="Sylfaen" w:cs="Sylfaen"/>
                <w:sz w:val="16"/>
                <w:szCs w:val="16"/>
              </w:rPr>
              <w:t>განმავლობაშ</w:t>
            </w:r>
            <w:r w:rsidRPr="00590D9E">
              <w:rPr>
                <w:rFonts w:ascii="Sylfaen" w:hAnsi="Sylfaen" w:cs="Sylfaen"/>
                <w:spacing w:val="1"/>
                <w:sz w:val="16"/>
                <w:szCs w:val="16"/>
              </w:rPr>
              <w:t>ი</w:t>
            </w:r>
            <w:proofErr w:type="spellEnd"/>
            <w:r w:rsidRPr="00590D9E">
              <w:rPr>
                <w:rFonts w:ascii="Sylfaen" w:hAnsi="Sylfaen" w:cs="LitNusx"/>
                <w:sz w:val="16"/>
                <w:szCs w:val="16"/>
              </w:rPr>
              <w:t>)</w:t>
            </w:r>
          </w:p>
        </w:tc>
        <w:tc>
          <w:tcPr>
            <w:tcW w:w="818" w:type="dxa"/>
            <w:tcBorders>
              <w:top w:val="dotted" w:sz="4" w:space="0" w:color="000000"/>
              <w:left w:val="dotted" w:sz="4" w:space="0" w:color="000000"/>
              <w:bottom w:val="dotted" w:sz="4" w:space="0" w:color="000000"/>
              <w:right w:val="dotted" w:sz="4" w:space="0" w:color="000000"/>
            </w:tcBorders>
            <w:vAlign w:val="center"/>
          </w:tcPr>
          <w:p w:rsidR="00B42C18" w:rsidRPr="00590D9E" w:rsidRDefault="00B42C18" w:rsidP="00590D9E">
            <w:pPr>
              <w:widowControl w:val="0"/>
              <w:autoSpaceDE w:val="0"/>
              <w:autoSpaceDN w:val="0"/>
              <w:adjustRightInd w:val="0"/>
              <w:spacing w:after="0" w:line="240" w:lineRule="auto"/>
              <w:ind w:left="105" w:right="105"/>
              <w:jc w:val="center"/>
              <w:rPr>
                <w:rFonts w:ascii="Sylfaen" w:hAnsi="Sylfaen" w:cs="Arial"/>
                <w:sz w:val="16"/>
                <w:szCs w:val="16"/>
              </w:rPr>
            </w:pPr>
            <w:r w:rsidRPr="00590D9E">
              <w:rPr>
                <w:rFonts w:ascii="Sylfaen" w:hAnsi="Sylfaen" w:cs="Arial"/>
                <w:sz w:val="16"/>
                <w:szCs w:val="16"/>
              </w:rPr>
              <w:t>5.2</w:t>
            </w:r>
          </w:p>
        </w:tc>
        <w:tc>
          <w:tcPr>
            <w:tcW w:w="741" w:type="dxa"/>
            <w:tcBorders>
              <w:top w:val="dotted" w:sz="4" w:space="0" w:color="000000"/>
              <w:left w:val="dotted" w:sz="4" w:space="0" w:color="000000"/>
              <w:bottom w:val="dotted" w:sz="4" w:space="0" w:color="000000"/>
              <w:right w:val="dotted" w:sz="4" w:space="0" w:color="000000"/>
            </w:tcBorders>
            <w:vAlign w:val="center"/>
          </w:tcPr>
          <w:p w:rsidR="00B42C18" w:rsidRPr="00590D9E" w:rsidRDefault="00B42C18" w:rsidP="00590D9E">
            <w:pPr>
              <w:widowControl w:val="0"/>
              <w:autoSpaceDE w:val="0"/>
              <w:autoSpaceDN w:val="0"/>
              <w:adjustRightInd w:val="0"/>
              <w:spacing w:after="0" w:line="240" w:lineRule="auto"/>
              <w:ind w:left="105" w:right="105"/>
              <w:jc w:val="center"/>
              <w:rPr>
                <w:rFonts w:ascii="Sylfaen" w:hAnsi="Sylfaen" w:cs="Arial"/>
                <w:sz w:val="16"/>
                <w:szCs w:val="16"/>
              </w:rPr>
            </w:pPr>
            <w:r w:rsidRPr="00590D9E">
              <w:rPr>
                <w:rFonts w:ascii="Sylfaen" w:hAnsi="Sylfaen" w:cs="Arial"/>
                <w:sz w:val="16"/>
                <w:szCs w:val="16"/>
              </w:rPr>
              <w:t>9.6</w:t>
            </w:r>
          </w:p>
        </w:tc>
        <w:tc>
          <w:tcPr>
            <w:tcW w:w="817" w:type="dxa"/>
            <w:tcBorders>
              <w:top w:val="dotted" w:sz="4" w:space="0" w:color="000000"/>
              <w:left w:val="dotted" w:sz="4" w:space="0" w:color="000000"/>
              <w:bottom w:val="dotted" w:sz="4" w:space="0" w:color="000000"/>
              <w:right w:val="dotted" w:sz="4" w:space="0" w:color="000000"/>
            </w:tcBorders>
            <w:vAlign w:val="center"/>
          </w:tcPr>
          <w:p w:rsidR="00B42C18" w:rsidRPr="00590D9E" w:rsidRDefault="00B42C18" w:rsidP="00590D9E">
            <w:pPr>
              <w:widowControl w:val="0"/>
              <w:autoSpaceDE w:val="0"/>
              <w:autoSpaceDN w:val="0"/>
              <w:adjustRightInd w:val="0"/>
              <w:spacing w:after="0" w:line="240" w:lineRule="auto"/>
              <w:ind w:left="105" w:right="105"/>
              <w:jc w:val="center"/>
              <w:rPr>
                <w:rFonts w:ascii="Sylfaen" w:hAnsi="Sylfaen" w:cs="Arial"/>
                <w:sz w:val="16"/>
                <w:szCs w:val="16"/>
              </w:rPr>
            </w:pPr>
            <w:r w:rsidRPr="00590D9E">
              <w:rPr>
                <w:rFonts w:ascii="Sylfaen" w:hAnsi="Sylfaen" w:cs="Arial"/>
                <w:sz w:val="16"/>
                <w:szCs w:val="16"/>
              </w:rPr>
              <w:t>11.9</w:t>
            </w:r>
          </w:p>
        </w:tc>
        <w:tc>
          <w:tcPr>
            <w:tcW w:w="743" w:type="dxa"/>
            <w:tcBorders>
              <w:top w:val="dotted" w:sz="4" w:space="0" w:color="000000"/>
              <w:left w:val="dotted" w:sz="4" w:space="0" w:color="000000"/>
              <w:bottom w:val="dotted" w:sz="4" w:space="0" w:color="000000"/>
              <w:right w:val="dotted" w:sz="4" w:space="0" w:color="000000"/>
            </w:tcBorders>
            <w:vAlign w:val="center"/>
          </w:tcPr>
          <w:p w:rsidR="00B42C18" w:rsidRPr="00590D9E" w:rsidRDefault="0028248B" w:rsidP="00590D9E">
            <w:pPr>
              <w:widowControl w:val="0"/>
              <w:autoSpaceDE w:val="0"/>
              <w:autoSpaceDN w:val="0"/>
              <w:adjustRightInd w:val="0"/>
              <w:spacing w:after="0" w:line="240" w:lineRule="auto"/>
              <w:ind w:left="105" w:right="105"/>
              <w:jc w:val="center"/>
              <w:rPr>
                <w:rFonts w:ascii="Sylfaen" w:hAnsi="Sylfaen" w:cs="Arial"/>
                <w:sz w:val="16"/>
                <w:szCs w:val="16"/>
                <w:lang w:val="ka-GE"/>
              </w:rPr>
            </w:pPr>
            <w:r w:rsidRPr="00590D9E">
              <w:rPr>
                <w:rFonts w:ascii="Sylfaen" w:hAnsi="Sylfaen" w:cs="Arial"/>
                <w:sz w:val="16"/>
                <w:szCs w:val="16"/>
                <w:lang w:val="ka-GE"/>
              </w:rPr>
              <w:t>2.8</w:t>
            </w:r>
          </w:p>
        </w:tc>
        <w:tc>
          <w:tcPr>
            <w:tcW w:w="818" w:type="dxa"/>
            <w:tcBorders>
              <w:top w:val="dotted" w:sz="4" w:space="0" w:color="000000"/>
              <w:left w:val="dotted" w:sz="4" w:space="0" w:color="000000"/>
              <w:bottom w:val="dotted" w:sz="4" w:space="0" w:color="000000"/>
              <w:right w:val="dotted" w:sz="4" w:space="0" w:color="000000"/>
            </w:tcBorders>
            <w:vAlign w:val="center"/>
          </w:tcPr>
          <w:p w:rsidR="00B42C18" w:rsidRPr="00590D9E" w:rsidRDefault="0028248B" w:rsidP="00590D9E">
            <w:pPr>
              <w:widowControl w:val="0"/>
              <w:autoSpaceDE w:val="0"/>
              <w:autoSpaceDN w:val="0"/>
              <w:adjustRightInd w:val="0"/>
              <w:spacing w:after="0" w:line="240" w:lineRule="auto"/>
              <w:ind w:left="105" w:right="105"/>
              <w:jc w:val="center"/>
              <w:rPr>
                <w:rFonts w:ascii="Sylfaen" w:hAnsi="Sylfaen" w:cs="Arial"/>
                <w:sz w:val="16"/>
                <w:szCs w:val="16"/>
                <w:lang w:val="ka-GE"/>
              </w:rPr>
            </w:pPr>
            <w:r w:rsidRPr="00590D9E">
              <w:rPr>
                <w:rFonts w:ascii="Sylfaen" w:hAnsi="Sylfaen" w:cs="Arial"/>
                <w:sz w:val="16"/>
                <w:szCs w:val="16"/>
                <w:lang w:val="ka-GE"/>
              </w:rPr>
              <w:t>2.7</w:t>
            </w:r>
          </w:p>
        </w:tc>
        <w:tc>
          <w:tcPr>
            <w:tcW w:w="817" w:type="dxa"/>
            <w:tcBorders>
              <w:top w:val="dotted" w:sz="4" w:space="0" w:color="000000"/>
              <w:left w:val="dotted" w:sz="4" w:space="0" w:color="000000"/>
              <w:bottom w:val="dotted" w:sz="4" w:space="0" w:color="000000"/>
              <w:right w:val="dotted" w:sz="4" w:space="0" w:color="000000"/>
            </w:tcBorders>
            <w:vAlign w:val="center"/>
          </w:tcPr>
          <w:p w:rsidR="00B42C18" w:rsidRPr="00590D9E" w:rsidRDefault="00B42C18" w:rsidP="00590D9E">
            <w:pPr>
              <w:widowControl w:val="0"/>
              <w:autoSpaceDE w:val="0"/>
              <w:autoSpaceDN w:val="0"/>
              <w:adjustRightInd w:val="0"/>
              <w:spacing w:after="0" w:line="240" w:lineRule="auto"/>
              <w:ind w:left="105" w:right="105"/>
              <w:jc w:val="center"/>
              <w:rPr>
                <w:rFonts w:ascii="Sylfaen" w:hAnsi="Sylfaen" w:cs="Arial"/>
                <w:sz w:val="16"/>
                <w:szCs w:val="16"/>
              </w:rPr>
            </w:pPr>
            <w:r w:rsidRPr="00590D9E">
              <w:rPr>
                <w:rFonts w:ascii="Sylfaen" w:hAnsi="Sylfaen" w:cs="Arial"/>
                <w:sz w:val="16"/>
                <w:szCs w:val="16"/>
              </w:rPr>
              <w:t>3.0</w:t>
            </w:r>
          </w:p>
        </w:tc>
        <w:tc>
          <w:tcPr>
            <w:tcW w:w="817" w:type="dxa"/>
            <w:tcBorders>
              <w:top w:val="dotted" w:sz="4" w:space="0" w:color="000000"/>
              <w:left w:val="dotted" w:sz="4" w:space="0" w:color="000000"/>
              <w:bottom w:val="dotted" w:sz="4" w:space="0" w:color="000000"/>
              <w:right w:val="dotted" w:sz="4" w:space="0" w:color="000000"/>
            </w:tcBorders>
            <w:vAlign w:val="center"/>
          </w:tcPr>
          <w:p w:rsidR="00B42C18" w:rsidRPr="00590D9E" w:rsidRDefault="00B42C18" w:rsidP="00590D9E">
            <w:pPr>
              <w:widowControl w:val="0"/>
              <w:autoSpaceDE w:val="0"/>
              <w:autoSpaceDN w:val="0"/>
              <w:adjustRightInd w:val="0"/>
              <w:spacing w:after="0" w:line="240" w:lineRule="auto"/>
              <w:ind w:left="105" w:right="105"/>
              <w:jc w:val="center"/>
              <w:rPr>
                <w:rFonts w:ascii="Sylfaen" w:hAnsi="Sylfaen" w:cs="Arial"/>
                <w:sz w:val="16"/>
                <w:szCs w:val="16"/>
              </w:rPr>
            </w:pPr>
            <w:r w:rsidRPr="00590D9E">
              <w:rPr>
                <w:rFonts w:ascii="Sylfaen" w:hAnsi="Sylfaen" w:cs="Arial"/>
                <w:sz w:val="16"/>
                <w:szCs w:val="16"/>
              </w:rPr>
              <w:t>3.0</w:t>
            </w:r>
          </w:p>
        </w:tc>
        <w:tc>
          <w:tcPr>
            <w:tcW w:w="817" w:type="dxa"/>
            <w:tcBorders>
              <w:top w:val="dotted" w:sz="4" w:space="0" w:color="000000"/>
              <w:left w:val="dotted" w:sz="4" w:space="0" w:color="000000"/>
              <w:bottom w:val="dotted" w:sz="4" w:space="0" w:color="000000"/>
              <w:right w:val="dotted" w:sz="4" w:space="0" w:color="000000"/>
            </w:tcBorders>
            <w:vAlign w:val="center"/>
          </w:tcPr>
          <w:p w:rsidR="00B42C18" w:rsidRPr="00590D9E" w:rsidRDefault="0028248B" w:rsidP="00590D9E">
            <w:pPr>
              <w:widowControl w:val="0"/>
              <w:autoSpaceDE w:val="0"/>
              <w:autoSpaceDN w:val="0"/>
              <w:adjustRightInd w:val="0"/>
              <w:spacing w:after="0" w:line="240" w:lineRule="auto"/>
              <w:ind w:left="105" w:right="105"/>
              <w:jc w:val="center"/>
              <w:rPr>
                <w:rFonts w:ascii="Sylfaen" w:hAnsi="Sylfaen" w:cs="Arial"/>
                <w:sz w:val="16"/>
                <w:szCs w:val="16"/>
              </w:rPr>
            </w:pPr>
            <w:r w:rsidRPr="00590D9E">
              <w:rPr>
                <w:rFonts w:ascii="Sylfaen" w:hAnsi="Sylfaen" w:cs="Arial"/>
                <w:sz w:val="16"/>
                <w:szCs w:val="16"/>
              </w:rPr>
              <w:t>3.0</w:t>
            </w:r>
          </w:p>
        </w:tc>
      </w:tr>
      <w:tr w:rsidR="0028248B" w:rsidRPr="00590D9E" w:rsidTr="00590D9E">
        <w:trPr>
          <w:trHeight w:hRule="exact" w:val="600"/>
        </w:trPr>
        <w:tc>
          <w:tcPr>
            <w:tcW w:w="2866" w:type="dxa"/>
            <w:tcBorders>
              <w:top w:val="dotted" w:sz="4" w:space="0" w:color="000000"/>
              <w:left w:val="dotted" w:sz="4" w:space="0" w:color="000000"/>
              <w:bottom w:val="dotted" w:sz="4" w:space="0" w:color="000000"/>
              <w:right w:val="dotted" w:sz="4" w:space="0" w:color="000000"/>
            </w:tcBorders>
            <w:vAlign w:val="center"/>
          </w:tcPr>
          <w:p w:rsidR="0028248B" w:rsidRPr="00590D9E" w:rsidRDefault="0028248B" w:rsidP="00590D9E">
            <w:pPr>
              <w:widowControl w:val="0"/>
              <w:autoSpaceDE w:val="0"/>
              <w:autoSpaceDN w:val="0"/>
              <w:adjustRightInd w:val="0"/>
              <w:spacing w:before="1" w:after="0" w:line="240" w:lineRule="auto"/>
              <w:ind w:left="103" w:right="263"/>
              <w:rPr>
                <w:rFonts w:ascii="Sylfaen" w:hAnsi="Sylfaen"/>
                <w:sz w:val="16"/>
                <w:szCs w:val="16"/>
              </w:rPr>
            </w:pPr>
            <w:proofErr w:type="spellStart"/>
            <w:r w:rsidRPr="00590D9E">
              <w:rPr>
                <w:rFonts w:ascii="Sylfaen" w:hAnsi="Sylfaen" w:cs="Sylfaen"/>
                <w:sz w:val="16"/>
                <w:szCs w:val="16"/>
              </w:rPr>
              <w:t>მიმდინარე</w:t>
            </w:r>
            <w:proofErr w:type="spellEnd"/>
            <w:r w:rsidRPr="00590D9E">
              <w:rPr>
                <w:rFonts w:ascii="Sylfaen" w:hAnsi="Sylfaen" w:cs="Sylfaen"/>
                <w:sz w:val="16"/>
                <w:szCs w:val="16"/>
              </w:rPr>
              <w:t xml:space="preserve"> </w:t>
            </w:r>
            <w:proofErr w:type="spellStart"/>
            <w:r w:rsidRPr="00590D9E">
              <w:rPr>
                <w:rFonts w:ascii="Sylfaen" w:hAnsi="Sylfaen" w:cs="Sylfaen"/>
                <w:sz w:val="16"/>
                <w:szCs w:val="16"/>
              </w:rPr>
              <w:t>ანგარიში</w:t>
            </w:r>
            <w:proofErr w:type="spellEnd"/>
            <w:r w:rsidRPr="00590D9E">
              <w:rPr>
                <w:rFonts w:ascii="Sylfaen" w:hAnsi="Sylfaen" w:cs="Sylfaen"/>
                <w:sz w:val="16"/>
                <w:szCs w:val="16"/>
                <w:lang w:val="ka-GE"/>
              </w:rPr>
              <w:t>ს ბალანსი</w:t>
            </w:r>
            <w:r w:rsidRPr="00590D9E">
              <w:rPr>
                <w:rFonts w:ascii="Sylfaen" w:hAnsi="Sylfaen" w:cs="Sylfaen"/>
                <w:sz w:val="16"/>
                <w:szCs w:val="16"/>
              </w:rPr>
              <w:t xml:space="preserve"> </w:t>
            </w:r>
            <w:r w:rsidRPr="00590D9E">
              <w:rPr>
                <w:rFonts w:ascii="Sylfaen" w:hAnsi="Sylfaen" w:cs="LitNusx"/>
                <w:sz w:val="16"/>
                <w:szCs w:val="16"/>
              </w:rPr>
              <w:t>(</w:t>
            </w:r>
            <w:proofErr w:type="spellStart"/>
            <w:r w:rsidRPr="00590D9E">
              <w:rPr>
                <w:rFonts w:ascii="Sylfaen" w:hAnsi="Sylfaen" w:cs="Sylfaen"/>
                <w:sz w:val="16"/>
                <w:szCs w:val="16"/>
              </w:rPr>
              <w:t>პროცენტულად</w:t>
            </w:r>
            <w:proofErr w:type="spellEnd"/>
            <w:r w:rsidRPr="00590D9E">
              <w:rPr>
                <w:rFonts w:ascii="Sylfaen" w:hAnsi="Sylfaen" w:cs="Sylfaen"/>
                <w:sz w:val="16"/>
                <w:szCs w:val="16"/>
              </w:rPr>
              <w:t xml:space="preserve"> </w:t>
            </w:r>
            <w:proofErr w:type="spellStart"/>
            <w:r w:rsidRPr="00590D9E">
              <w:rPr>
                <w:rFonts w:ascii="Sylfaen" w:hAnsi="Sylfaen" w:cs="Sylfaen"/>
                <w:sz w:val="16"/>
                <w:szCs w:val="16"/>
              </w:rPr>
              <w:t>მშპ</w:t>
            </w:r>
            <w:r w:rsidRPr="00590D9E">
              <w:rPr>
                <w:rFonts w:ascii="Sylfaen" w:hAnsi="Sylfaen" w:cs="LitNusx"/>
                <w:sz w:val="16"/>
                <w:szCs w:val="16"/>
              </w:rPr>
              <w:t>-</w:t>
            </w:r>
            <w:r w:rsidRPr="00590D9E">
              <w:rPr>
                <w:rFonts w:ascii="Sylfaen" w:hAnsi="Sylfaen" w:cs="Sylfaen"/>
                <w:sz w:val="16"/>
                <w:szCs w:val="16"/>
              </w:rPr>
              <w:t>თან</w:t>
            </w:r>
            <w:proofErr w:type="spellEnd"/>
            <w:r w:rsidRPr="00590D9E">
              <w:rPr>
                <w:rFonts w:ascii="Sylfaen" w:hAnsi="Sylfaen" w:cs="LitNusx"/>
                <w:sz w:val="16"/>
                <w:szCs w:val="16"/>
              </w:rPr>
              <w:t>)</w:t>
            </w:r>
          </w:p>
        </w:tc>
        <w:tc>
          <w:tcPr>
            <w:tcW w:w="818" w:type="dxa"/>
            <w:tcBorders>
              <w:top w:val="dotted" w:sz="4" w:space="0" w:color="000000"/>
              <w:left w:val="dotted" w:sz="4" w:space="0" w:color="000000"/>
              <w:bottom w:val="dotted" w:sz="4" w:space="0" w:color="000000"/>
              <w:right w:val="dotted" w:sz="4" w:space="0" w:color="000000"/>
            </w:tcBorders>
            <w:vAlign w:val="center"/>
          </w:tcPr>
          <w:p w:rsidR="0028248B" w:rsidRPr="00590D9E" w:rsidRDefault="0028248B" w:rsidP="00590D9E">
            <w:pPr>
              <w:widowControl w:val="0"/>
              <w:autoSpaceDE w:val="0"/>
              <w:autoSpaceDN w:val="0"/>
              <w:adjustRightInd w:val="0"/>
              <w:spacing w:after="0" w:line="240" w:lineRule="auto"/>
              <w:ind w:left="105" w:right="105"/>
              <w:jc w:val="center"/>
              <w:rPr>
                <w:rFonts w:ascii="Sylfaen" w:hAnsi="Sylfaen" w:cs="Arial"/>
                <w:sz w:val="16"/>
                <w:szCs w:val="16"/>
              </w:rPr>
            </w:pPr>
            <w:r w:rsidRPr="00590D9E">
              <w:rPr>
                <w:rFonts w:ascii="Sylfaen" w:hAnsi="Sylfaen" w:cs="Arial"/>
                <w:sz w:val="16"/>
                <w:szCs w:val="16"/>
              </w:rPr>
              <w:t>-12.5</w:t>
            </w:r>
          </w:p>
        </w:tc>
        <w:tc>
          <w:tcPr>
            <w:tcW w:w="741" w:type="dxa"/>
            <w:tcBorders>
              <w:top w:val="dotted" w:sz="4" w:space="0" w:color="000000"/>
              <w:left w:val="dotted" w:sz="4" w:space="0" w:color="000000"/>
              <w:bottom w:val="dotted" w:sz="4" w:space="0" w:color="000000"/>
              <w:right w:val="dotted" w:sz="4" w:space="0" w:color="000000"/>
            </w:tcBorders>
            <w:vAlign w:val="center"/>
          </w:tcPr>
          <w:p w:rsidR="0028248B" w:rsidRPr="00590D9E" w:rsidRDefault="0028248B" w:rsidP="00590D9E">
            <w:pPr>
              <w:widowControl w:val="0"/>
              <w:autoSpaceDE w:val="0"/>
              <w:autoSpaceDN w:val="0"/>
              <w:adjustRightInd w:val="0"/>
              <w:spacing w:after="0" w:line="240" w:lineRule="auto"/>
              <w:ind w:left="105" w:right="105"/>
              <w:jc w:val="center"/>
              <w:rPr>
                <w:rFonts w:ascii="Sylfaen" w:hAnsi="Sylfaen" w:cs="Arial"/>
                <w:sz w:val="16"/>
                <w:szCs w:val="16"/>
              </w:rPr>
            </w:pPr>
            <w:r w:rsidRPr="00590D9E">
              <w:rPr>
                <w:rFonts w:ascii="Sylfaen" w:hAnsi="Sylfaen" w:cs="Arial"/>
                <w:sz w:val="16"/>
                <w:szCs w:val="16"/>
              </w:rPr>
              <w:t>-10.4</w:t>
            </w:r>
          </w:p>
        </w:tc>
        <w:tc>
          <w:tcPr>
            <w:tcW w:w="817" w:type="dxa"/>
            <w:tcBorders>
              <w:top w:val="dotted" w:sz="4" w:space="0" w:color="000000"/>
              <w:left w:val="dotted" w:sz="4" w:space="0" w:color="000000"/>
              <w:bottom w:val="dotted" w:sz="4" w:space="0" w:color="000000"/>
              <w:right w:val="dotted" w:sz="4" w:space="0" w:color="000000"/>
            </w:tcBorders>
            <w:vAlign w:val="center"/>
          </w:tcPr>
          <w:p w:rsidR="0028248B" w:rsidRPr="00590D9E" w:rsidRDefault="0028248B" w:rsidP="00590D9E">
            <w:pPr>
              <w:widowControl w:val="0"/>
              <w:autoSpaceDE w:val="0"/>
              <w:autoSpaceDN w:val="0"/>
              <w:adjustRightInd w:val="0"/>
              <w:spacing w:after="0" w:line="240" w:lineRule="auto"/>
              <w:ind w:left="105" w:right="105"/>
              <w:jc w:val="center"/>
              <w:rPr>
                <w:rFonts w:ascii="Sylfaen" w:hAnsi="Sylfaen" w:cs="Arial"/>
                <w:sz w:val="16"/>
                <w:szCs w:val="16"/>
              </w:rPr>
            </w:pPr>
            <w:r w:rsidRPr="00590D9E">
              <w:rPr>
                <w:rFonts w:ascii="Sylfaen" w:hAnsi="Sylfaen" w:cs="Arial"/>
                <w:sz w:val="16"/>
                <w:szCs w:val="16"/>
              </w:rPr>
              <w:t>-4.1</w:t>
            </w:r>
          </w:p>
        </w:tc>
        <w:tc>
          <w:tcPr>
            <w:tcW w:w="743" w:type="dxa"/>
            <w:tcBorders>
              <w:top w:val="dotted" w:sz="4" w:space="0" w:color="000000"/>
              <w:left w:val="dotted" w:sz="4" w:space="0" w:color="000000"/>
              <w:bottom w:val="dotted" w:sz="4" w:space="0" w:color="000000"/>
              <w:right w:val="dotted" w:sz="4" w:space="0" w:color="000000"/>
            </w:tcBorders>
            <w:vAlign w:val="center"/>
          </w:tcPr>
          <w:p w:rsidR="0028248B" w:rsidRPr="00590D9E" w:rsidRDefault="0028248B" w:rsidP="00590D9E">
            <w:pPr>
              <w:widowControl w:val="0"/>
              <w:autoSpaceDE w:val="0"/>
              <w:autoSpaceDN w:val="0"/>
              <w:adjustRightInd w:val="0"/>
              <w:spacing w:after="0" w:line="240" w:lineRule="auto"/>
              <w:ind w:left="105" w:right="105"/>
              <w:jc w:val="center"/>
              <w:rPr>
                <w:rFonts w:ascii="Sylfaen" w:hAnsi="Sylfaen" w:cs="Arial"/>
                <w:sz w:val="16"/>
                <w:szCs w:val="16"/>
              </w:rPr>
            </w:pPr>
            <w:r w:rsidRPr="00590D9E">
              <w:rPr>
                <w:rFonts w:ascii="Sylfaen" w:hAnsi="Sylfaen" w:cs="Arial"/>
                <w:sz w:val="16"/>
                <w:szCs w:val="16"/>
              </w:rPr>
              <w:t>-5.4</w:t>
            </w:r>
          </w:p>
        </w:tc>
        <w:tc>
          <w:tcPr>
            <w:tcW w:w="818" w:type="dxa"/>
            <w:tcBorders>
              <w:top w:val="dotted" w:sz="4" w:space="0" w:color="000000"/>
              <w:left w:val="dotted" w:sz="4" w:space="0" w:color="000000"/>
              <w:bottom w:val="dotted" w:sz="4" w:space="0" w:color="000000"/>
              <w:right w:val="dotted" w:sz="4" w:space="0" w:color="000000"/>
            </w:tcBorders>
            <w:vAlign w:val="center"/>
          </w:tcPr>
          <w:p w:rsidR="0028248B" w:rsidRPr="00590D9E" w:rsidRDefault="001F1AA5" w:rsidP="00590D9E">
            <w:pPr>
              <w:widowControl w:val="0"/>
              <w:autoSpaceDE w:val="0"/>
              <w:autoSpaceDN w:val="0"/>
              <w:adjustRightInd w:val="0"/>
              <w:spacing w:after="0" w:line="240" w:lineRule="auto"/>
              <w:ind w:left="105" w:right="105"/>
              <w:jc w:val="center"/>
              <w:rPr>
                <w:rFonts w:ascii="Sylfaen" w:hAnsi="Sylfaen" w:cs="Arial"/>
                <w:sz w:val="16"/>
                <w:szCs w:val="16"/>
              </w:rPr>
            </w:pPr>
            <w:r w:rsidRPr="00590D9E">
              <w:rPr>
                <w:rFonts w:ascii="Sylfaen" w:hAnsi="Sylfaen" w:cs="Arial"/>
                <w:sz w:val="16"/>
                <w:szCs w:val="16"/>
              </w:rPr>
              <w:t>-5.1</w:t>
            </w:r>
          </w:p>
        </w:tc>
        <w:tc>
          <w:tcPr>
            <w:tcW w:w="817" w:type="dxa"/>
            <w:tcBorders>
              <w:top w:val="dotted" w:sz="4" w:space="0" w:color="000000"/>
              <w:left w:val="dotted" w:sz="4" w:space="0" w:color="000000"/>
              <w:bottom w:val="dotted" w:sz="4" w:space="0" w:color="000000"/>
              <w:right w:val="dotted" w:sz="4" w:space="0" w:color="000000"/>
            </w:tcBorders>
            <w:vAlign w:val="center"/>
          </w:tcPr>
          <w:p w:rsidR="0028248B" w:rsidRPr="00590D9E" w:rsidRDefault="0028248B" w:rsidP="00590D9E">
            <w:pPr>
              <w:widowControl w:val="0"/>
              <w:autoSpaceDE w:val="0"/>
              <w:autoSpaceDN w:val="0"/>
              <w:adjustRightInd w:val="0"/>
              <w:spacing w:after="0" w:line="240" w:lineRule="auto"/>
              <w:ind w:left="105" w:right="105"/>
              <w:jc w:val="center"/>
              <w:rPr>
                <w:rFonts w:ascii="Sylfaen" w:hAnsi="Sylfaen" w:cs="Arial"/>
                <w:sz w:val="16"/>
                <w:szCs w:val="16"/>
              </w:rPr>
            </w:pPr>
            <w:r w:rsidRPr="00590D9E">
              <w:rPr>
                <w:rFonts w:ascii="Sylfaen" w:hAnsi="Sylfaen" w:cs="Arial"/>
                <w:sz w:val="16"/>
                <w:szCs w:val="16"/>
              </w:rPr>
              <w:t>-4.8</w:t>
            </w:r>
          </w:p>
        </w:tc>
        <w:tc>
          <w:tcPr>
            <w:tcW w:w="817" w:type="dxa"/>
            <w:tcBorders>
              <w:top w:val="dotted" w:sz="4" w:space="0" w:color="000000"/>
              <w:left w:val="dotted" w:sz="4" w:space="0" w:color="000000"/>
              <w:bottom w:val="dotted" w:sz="4" w:space="0" w:color="000000"/>
              <w:right w:val="dotted" w:sz="4" w:space="0" w:color="000000"/>
            </w:tcBorders>
            <w:vAlign w:val="center"/>
          </w:tcPr>
          <w:p w:rsidR="0028248B" w:rsidRPr="00590D9E" w:rsidRDefault="0028248B" w:rsidP="00590D9E">
            <w:pPr>
              <w:widowControl w:val="0"/>
              <w:autoSpaceDE w:val="0"/>
              <w:autoSpaceDN w:val="0"/>
              <w:adjustRightInd w:val="0"/>
              <w:spacing w:after="0" w:line="240" w:lineRule="auto"/>
              <w:ind w:left="105" w:right="105"/>
              <w:jc w:val="center"/>
              <w:rPr>
                <w:rFonts w:ascii="Sylfaen" w:hAnsi="Sylfaen" w:cs="Arial"/>
                <w:sz w:val="16"/>
                <w:szCs w:val="16"/>
              </w:rPr>
            </w:pPr>
            <w:r w:rsidRPr="00590D9E">
              <w:rPr>
                <w:rFonts w:ascii="Sylfaen" w:hAnsi="Sylfaen" w:cs="Arial"/>
                <w:sz w:val="16"/>
                <w:szCs w:val="16"/>
              </w:rPr>
              <w:t>-4.5</w:t>
            </w:r>
          </w:p>
        </w:tc>
        <w:tc>
          <w:tcPr>
            <w:tcW w:w="817" w:type="dxa"/>
            <w:tcBorders>
              <w:top w:val="dotted" w:sz="4" w:space="0" w:color="000000"/>
              <w:left w:val="dotted" w:sz="4" w:space="0" w:color="000000"/>
              <w:bottom w:val="dotted" w:sz="4" w:space="0" w:color="000000"/>
              <w:right w:val="dotted" w:sz="4" w:space="0" w:color="000000"/>
            </w:tcBorders>
            <w:vAlign w:val="center"/>
          </w:tcPr>
          <w:p w:rsidR="0028248B" w:rsidRPr="00590D9E" w:rsidRDefault="0028248B" w:rsidP="00590D9E">
            <w:pPr>
              <w:widowControl w:val="0"/>
              <w:autoSpaceDE w:val="0"/>
              <w:autoSpaceDN w:val="0"/>
              <w:adjustRightInd w:val="0"/>
              <w:spacing w:after="0" w:line="240" w:lineRule="auto"/>
              <w:ind w:left="105" w:right="105"/>
              <w:jc w:val="center"/>
              <w:rPr>
                <w:rFonts w:ascii="Sylfaen" w:hAnsi="Sylfaen" w:cs="Arial"/>
                <w:sz w:val="16"/>
                <w:szCs w:val="16"/>
              </w:rPr>
            </w:pPr>
            <w:r w:rsidRPr="00590D9E">
              <w:rPr>
                <w:rFonts w:ascii="Sylfaen" w:hAnsi="Sylfaen" w:cs="Arial"/>
                <w:sz w:val="16"/>
                <w:szCs w:val="16"/>
              </w:rPr>
              <w:t>-4.2</w:t>
            </w:r>
          </w:p>
        </w:tc>
      </w:tr>
    </w:tbl>
    <w:p w:rsidR="006E226D" w:rsidRPr="00283E4E" w:rsidRDefault="006E226D" w:rsidP="00590D9E">
      <w:pPr>
        <w:widowControl w:val="0"/>
        <w:autoSpaceDE w:val="0"/>
        <w:autoSpaceDN w:val="0"/>
        <w:adjustRightInd w:val="0"/>
        <w:spacing w:after="0" w:line="240" w:lineRule="auto"/>
        <w:rPr>
          <w:rFonts w:ascii="Sylfaen" w:hAnsi="Sylfaen"/>
        </w:rPr>
      </w:pPr>
    </w:p>
    <w:p w:rsidR="006E226D" w:rsidRPr="00283E4E" w:rsidRDefault="006E226D" w:rsidP="00590D9E">
      <w:pPr>
        <w:widowControl w:val="0"/>
        <w:autoSpaceDE w:val="0"/>
        <w:autoSpaceDN w:val="0"/>
        <w:adjustRightInd w:val="0"/>
        <w:spacing w:after="0" w:line="240" w:lineRule="auto"/>
        <w:ind w:left="1000"/>
        <w:rPr>
          <w:rFonts w:ascii="Sylfaen" w:hAnsi="Sylfaen" w:cs="Sylfaen"/>
        </w:rPr>
      </w:pPr>
      <w:proofErr w:type="spellStart"/>
      <w:proofErr w:type="gramStart"/>
      <w:r w:rsidRPr="00283E4E">
        <w:rPr>
          <w:rFonts w:ascii="Sylfaen" w:hAnsi="Sylfaen" w:cs="Sylfaen"/>
          <w:b/>
          <w:bCs/>
          <w:i/>
          <w:iCs/>
          <w:position w:val="1"/>
        </w:rPr>
        <w:t>მშპ</w:t>
      </w:r>
      <w:proofErr w:type="spellEnd"/>
      <w:proofErr w:type="gramEnd"/>
    </w:p>
    <w:p w:rsidR="006E226D" w:rsidRPr="00283E4E" w:rsidRDefault="006E226D" w:rsidP="00590D9E">
      <w:pPr>
        <w:widowControl w:val="0"/>
        <w:autoSpaceDE w:val="0"/>
        <w:autoSpaceDN w:val="0"/>
        <w:adjustRightInd w:val="0"/>
        <w:spacing w:after="0" w:line="240" w:lineRule="auto"/>
        <w:ind w:left="120" w:right="67" w:firstLine="720"/>
        <w:jc w:val="both"/>
        <w:rPr>
          <w:rFonts w:ascii="Sylfaen" w:hAnsi="Sylfaen" w:cs="Sylfaen"/>
          <w:color w:val="000000" w:themeColor="text1"/>
          <w:lang w:val="ka-GE"/>
        </w:rPr>
      </w:pPr>
      <w:r w:rsidRPr="00283E4E">
        <w:rPr>
          <w:rFonts w:ascii="Sylfaen" w:hAnsi="Sylfaen" w:cs="Sylfaen"/>
          <w:color w:val="000000"/>
          <w:lang w:val="ka-GE"/>
        </w:rPr>
        <w:t>საბაზისო სცენარში</w:t>
      </w:r>
      <w:r w:rsidRPr="00283E4E">
        <w:rPr>
          <w:rFonts w:ascii="Sylfaen" w:hAnsi="Sylfaen" w:cs="Sylfaen"/>
          <w:color w:val="000000"/>
        </w:rPr>
        <w:t xml:space="preserve"> </w:t>
      </w:r>
      <w:r w:rsidRPr="00283E4E">
        <w:rPr>
          <w:rFonts w:ascii="Sylfaen" w:hAnsi="Sylfaen" w:cs="Sylfaen"/>
          <w:color w:val="000000"/>
          <w:lang w:val="ka-GE"/>
        </w:rPr>
        <w:t>202</w:t>
      </w:r>
      <w:r w:rsidR="00957129" w:rsidRPr="00283E4E">
        <w:rPr>
          <w:rFonts w:ascii="Sylfaen" w:hAnsi="Sylfaen" w:cs="Sylfaen"/>
          <w:color w:val="000000"/>
          <w:lang w:val="ka-GE"/>
        </w:rPr>
        <w:t>3</w:t>
      </w:r>
      <w:r w:rsidRPr="00283E4E">
        <w:rPr>
          <w:rFonts w:ascii="Sylfaen" w:hAnsi="Sylfaen" w:cs="Sylfaen"/>
          <w:color w:val="000000"/>
          <w:lang w:val="ka-GE"/>
        </w:rPr>
        <w:t xml:space="preserve"> წელს ზრდის პროგნოზი </w:t>
      </w:r>
      <w:r w:rsidR="00957129" w:rsidRPr="00283E4E">
        <w:rPr>
          <w:rFonts w:ascii="Sylfaen" w:hAnsi="Sylfaen" w:cs="Sylfaen"/>
          <w:color w:val="000000"/>
          <w:lang w:val="ka-GE"/>
        </w:rPr>
        <w:t>5.4</w:t>
      </w:r>
      <w:r w:rsidRPr="00283E4E">
        <w:rPr>
          <w:rFonts w:ascii="Sylfaen" w:hAnsi="Sylfaen" w:cs="Sylfaen"/>
          <w:color w:val="000000"/>
          <w:lang w:val="ka-GE"/>
        </w:rPr>
        <w:t xml:space="preserve"> პროცენტის დონეზეა შეფასებული, ხოლო საშუალოვადიან პერიოდში ზრდა საშუალოდ 5.</w:t>
      </w:r>
      <w:r w:rsidR="00957129" w:rsidRPr="00283E4E">
        <w:rPr>
          <w:rFonts w:ascii="Sylfaen" w:hAnsi="Sylfaen" w:cs="Sylfaen"/>
          <w:color w:val="000000"/>
          <w:lang w:val="ka-GE"/>
        </w:rPr>
        <w:t>0</w:t>
      </w:r>
      <w:r w:rsidRPr="00283E4E">
        <w:rPr>
          <w:rFonts w:ascii="Sylfaen" w:hAnsi="Sylfaen" w:cs="Sylfaen"/>
          <w:color w:val="000000"/>
          <w:lang w:val="ka-GE"/>
        </w:rPr>
        <w:t xml:space="preserve"> პროცენტის ფარგლებშია მოსალოდნელი. </w:t>
      </w:r>
      <w:r w:rsidRPr="00283E4E">
        <w:rPr>
          <w:rFonts w:ascii="Sylfaen" w:hAnsi="Sylfaen" w:cs="Sylfaen"/>
          <w:color w:val="000000" w:themeColor="text1"/>
          <w:lang w:val="ka-GE"/>
        </w:rPr>
        <w:t>ამგვარი სცენარის პირობებში ეკონომიკა</w:t>
      </w:r>
      <w:r w:rsidR="00E41700" w:rsidRPr="00283E4E">
        <w:rPr>
          <w:rFonts w:ascii="Sylfaen" w:hAnsi="Sylfaen" w:cs="Sylfaen"/>
          <w:color w:val="000000" w:themeColor="text1"/>
          <w:lang w:val="ka-GE"/>
        </w:rPr>
        <w:t xml:space="preserve"> უკვე 2023 წელს </w:t>
      </w:r>
      <w:r w:rsidRPr="00283E4E">
        <w:rPr>
          <w:rFonts w:ascii="Sylfaen" w:hAnsi="Sylfaen" w:cs="Sylfaen"/>
          <w:color w:val="000000" w:themeColor="text1"/>
          <w:lang w:val="ka-GE"/>
        </w:rPr>
        <w:t xml:space="preserve"> ახერხებს </w:t>
      </w:r>
      <w:r w:rsidR="00E41700" w:rsidRPr="00283E4E">
        <w:rPr>
          <w:rFonts w:ascii="Sylfaen" w:hAnsi="Sylfaen" w:cs="Sylfaen"/>
          <w:color w:val="000000" w:themeColor="text1"/>
          <w:lang w:val="ka-GE"/>
        </w:rPr>
        <w:t xml:space="preserve">პანდემიის გამო </w:t>
      </w:r>
      <w:r w:rsidRPr="00283E4E">
        <w:rPr>
          <w:rFonts w:ascii="Sylfaen" w:hAnsi="Sylfaen" w:cs="Sylfaen"/>
          <w:color w:val="000000" w:themeColor="text1"/>
          <w:lang w:val="ka-GE"/>
        </w:rPr>
        <w:t xml:space="preserve">დაკარგული ეკონომიკური ზრდის </w:t>
      </w:r>
      <w:r w:rsidR="00154275" w:rsidRPr="00283E4E">
        <w:rPr>
          <w:rFonts w:ascii="Sylfaen" w:hAnsi="Sylfaen" w:cs="Sylfaen"/>
          <w:color w:val="000000" w:themeColor="text1"/>
          <w:lang w:val="ka-GE"/>
        </w:rPr>
        <w:t xml:space="preserve">სრულად </w:t>
      </w:r>
      <w:r w:rsidRPr="00283E4E">
        <w:rPr>
          <w:rFonts w:ascii="Sylfaen" w:hAnsi="Sylfaen" w:cs="Sylfaen"/>
          <w:color w:val="000000" w:themeColor="text1"/>
          <w:lang w:val="ka-GE"/>
        </w:rPr>
        <w:t>აღდგენას;</w:t>
      </w:r>
    </w:p>
    <w:p w:rsidR="006E226D" w:rsidRPr="00283E4E" w:rsidRDefault="006E226D" w:rsidP="00590D9E">
      <w:pPr>
        <w:widowControl w:val="0"/>
        <w:autoSpaceDE w:val="0"/>
        <w:autoSpaceDN w:val="0"/>
        <w:adjustRightInd w:val="0"/>
        <w:spacing w:before="42" w:after="0" w:line="240" w:lineRule="auto"/>
        <w:ind w:left="840"/>
        <w:rPr>
          <w:rFonts w:ascii="Sylfaen" w:hAnsi="Sylfaen" w:cs="Sylfaen"/>
        </w:rPr>
      </w:pPr>
      <w:proofErr w:type="spellStart"/>
      <w:proofErr w:type="gramStart"/>
      <w:r w:rsidRPr="00283E4E">
        <w:rPr>
          <w:rFonts w:ascii="Sylfaen" w:hAnsi="Sylfaen" w:cs="Sylfaen"/>
          <w:b/>
          <w:bCs/>
          <w:i/>
          <w:iCs/>
        </w:rPr>
        <w:t>ფასები</w:t>
      </w:r>
      <w:proofErr w:type="spellEnd"/>
      <w:proofErr w:type="gramEnd"/>
    </w:p>
    <w:p w:rsidR="006E226D" w:rsidRPr="00283E4E" w:rsidRDefault="006E226D" w:rsidP="00590D9E">
      <w:pPr>
        <w:widowControl w:val="0"/>
        <w:autoSpaceDE w:val="0"/>
        <w:autoSpaceDN w:val="0"/>
        <w:adjustRightInd w:val="0"/>
        <w:spacing w:after="0" w:line="240" w:lineRule="auto"/>
        <w:ind w:left="120" w:right="67" w:firstLine="720"/>
        <w:jc w:val="both"/>
        <w:rPr>
          <w:rFonts w:ascii="Sylfaen" w:hAnsi="Sylfaen" w:cs="Sylfaen"/>
          <w:spacing w:val="28"/>
        </w:rPr>
      </w:pPr>
      <w:proofErr w:type="spellStart"/>
      <w:r w:rsidRPr="00283E4E">
        <w:rPr>
          <w:rFonts w:ascii="Sylfaen" w:hAnsi="Sylfaen" w:cs="Sylfaen"/>
        </w:rPr>
        <w:t>საქართველოს</w:t>
      </w:r>
      <w:proofErr w:type="spellEnd"/>
      <w:r w:rsidRPr="00283E4E">
        <w:rPr>
          <w:rFonts w:ascii="Sylfaen" w:hAnsi="Sylfaen" w:cs="Sylfaen"/>
        </w:rPr>
        <w:t xml:space="preserve"> </w:t>
      </w:r>
      <w:r w:rsidRPr="00283E4E">
        <w:rPr>
          <w:rFonts w:ascii="Sylfaen" w:hAnsi="Sylfaen" w:cs="Sylfaen"/>
          <w:spacing w:val="1"/>
        </w:rPr>
        <w:t xml:space="preserve"> </w:t>
      </w:r>
      <w:proofErr w:type="spellStart"/>
      <w:r w:rsidRPr="00283E4E">
        <w:rPr>
          <w:rFonts w:ascii="Sylfaen" w:hAnsi="Sylfaen" w:cs="Sylfaen"/>
        </w:rPr>
        <w:t>ეროვნული</w:t>
      </w:r>
      <w:proofErr w:type="spellEnd"/>
      <w:r w:rsidRPr="00283E4E">
        <w:rPr>
          <w:rFonts w:ascii="Sylfaen" w:hAnsi="Sylfaen" w:cs="Sylfaen"/>
        </w:rPr>
        <w:t xml:space="preserve">  </w:t>
      </w:r>
      <w:proofErr w:type="spellStart"/>
      <w:r w:rsidRPr="00283E4E">
        <w:rPr>
          <w:rFonts w:ascii="Sylfaen" w:hAnsi="Sylfaen" w:cs="Sylfaen"/>
        </w:rPr>
        <w:t>ბანკი</w:t>
      </w:r>
      <w:proofErr w:type="spellEnd"/>
      <w:r w:rsidRPr="00283E4E">
        <w:rPr>
          <w:rFonts w:ascii="Sylfaen" w:hAnsi="Sylfaen" w:cs="Sylfaen"/>
        </w:rPr>
        <w:t xml:space="preserve">  </w:t>
      </w:r>
      <w:proofErr w:type="spellStart"/>
      <w:r w:rsidRPr="00283E4E">
        <w:rPr>
          <w:rFonts w:ascii="Sylfaen" w:hAnsi="Sylfaen" w:cs="Sylfaen"/>
        </w:rPr>
        <w:t>ახორციელებს</w:t>
      </w:r>
      <w:proofErr w:type="spellEnd"/>
      <w:r w:rsidRPr="00283E4E">
        <w:rPr>
          <w:rFonts w:ascii="Sylfaen" w:hAnsi="Sylfaen" w:cs="Sylfaen"/>
        </w:rPr>
        <w:t xml:space="preserve"> </w:t>
      </w:r>
      <w:r w:rsidRPr="00283E4E">
        <w:rPr>
          <w:rFonts w:ascii="Sylfaen" w:hAnsi="Sylfaen" w:cs="Sylfaen"/>
          <w:spacing w:val="1"/>
        </w:rPr>
        <w:t xml:space="preserve"> </w:t>
      </w:r>
      <w:proofErr w:type="spellStart"/>
      <w:r w:rsidRPr="00283E4E">
        <w:rPr>
          <w:rFonts w:ascii="Sylfaen" w:hAnsi="Sylfaen" w:cs="Sylfaen"/>
        </w:rPr>
        <w:t>ინფლაციის</w:t>
      </w:r>
      <w:proofErr w:type="spellEnd"/>
      <w:r w:rsidRPr="00283E4E">
        <w:rPr>
          <w:rFonts w:ascii="Sylfaen" w:hAnsi="Sylfaen" w:cs="Sylfaen"/>
        </w:rPr>
        <w:t xml:space="preserve"> </w:t>
      </w:r>
      <w:r w:rsidRPr="00283E4E">
        <w:rPr>
          <w:rFonts w:ascii="Sylfaen" w:hAnsi="Sylfaen" w:cs="Sylfaen"/>
          <w:spacing w:val="1"/>
        </w:rPr>
        <w:t xml:space="preserve"> </w:t>
      </w:r>
      <w:proofErr w:type="spellStart"/>
      <w:r w:rsidRPr="00283E4E">
        <w:rPr>
          <w:rFonts w:ascii="Sylfaen" w:hAnsi="Sylfaen" w:cs="Sylfaen"/>
        </w:rPr>
        <w:t>თარგეთირების</w:t>
      </w:r>
      <w:proofErr w:type="spellEnd"/>
      <w:r w:rsidRPr="00283E4E">
        <w:rPr>
          <w:rFonts w:ascii="Sylfaen" w:hAnsi="Sylfaen" w:cs="Sylfaen"/>
        </w:rPr>
        <w:t xml:space="preserve"> </w:t>
      </w:r>
      <w:r w:rsidRPr="00283E4E">
        <w:rPr>
          <w:rFonts w:ascii="Sylfaen" w:hAnsi="Sylfaen" w:cs="Sylfaen"/>
          <w:spacing w:val="1"/>
        </w:rPr>
        <w:t xml:space="preserve"> </w:t>
      </w:r>
      <w:proofErr w:type="spellStart"/>
      <w:r w:rsidRPr="00283E4E">
        <w:rPr>
          <w:rFonts w:ascii="Sylfaen" w:hAnsi="Sylfaen" w:cs="Sylfaen"/>
        </w:rPr>
        <w:t>პოლიტიკას</w:t>
      </w:r>
      <w:proofErr w:type="spellEnd"/>
      <w:r w:rsidRPr="00283E4E">
        <w:rPr>
          <w:rFonts w:ascii="Sylfaen" w:hAnsi="Sylfaen" w:cs="Sylfaen"/>
        </w:rPr>
        <w:t xml:space="preserve">, </w:t>
      </w:r>
      <w:proofErr w:type="spellStart"/>
      <w:r w:rsidRPr="00283E4E">
        <w:rPr>
          <w:rFonts w:ascii="Sylfaen" w:hAnsi="Sylfaen" w:cs="Sylfaen"/>
        </w:rPr>
        <w:t>რაც</w:t>
      </w:r>
      <w:proofErr w:type="spellEnd"/>
      <w:r w:rsidRPr="00283E4E">
        <w:rPr>
          <w:rFonts w:ascii="Sylfaen" w:hAnsi="Sylfaen" w:cs="Sylfaen"/>
        </w:rPr>
        <w:t xml:space="preserve">  </w:t>
      </w:r>
      <w:proofErr w:type="spellStart"/>
      <w:r w:rsidRPr="00283E4E">
        <w:rPr>
          <w:rFonts w:ascii="Sylfaen" w:hAnsi="Sylfaen" w:cs="Sylfaen"/>
        </w:rPr>
        <w:t>ითვალისწინებს</w:t>
      </w:r>
      <w:proofErr w:type="spellEnd"/>
      <w:r w:rsidRPr="00283E4E">
        <w:rPr>
          <w:rFonts w:ascii="Sylfaen" w:hAnsi="Sylfaen" w:cs="Sylfaen"/>
        </w:rPr>
        <w:t xml:space="preserve">  </w:t>
      </w:r>
      <w:proofErr w:type="spellStart"/>
      <w:r w:rsidRPr="00283E4E">
        <w:rPr>
          <w:rFonts w:ascii="Sylfaen" w:hAnsi="Sylfaen" w:cs="Sylfaen"/>
        </w:rPr>
        <w:t>ეკონომიკის</w:t>
      </w:r>
      <w:proofErr w:type="spellEnd"/>
      <w:r w:rsidRPr="00283E4E">
        <w:rPr>
          <w:rFonts w:ascii="Sylfaen" w:hAnsi="Sylfaen" w:cs="Sylfaen"/>
        </w:rPr>
        <w:t xml:space="preserve">  </w:t>
      </w:r>
      <w:proofErr w:type="spellStart"/>
      <w:r w:rsidRPr="00283E4E">
        <w:rPr>
          <w:rFonts w:ascii="Sylfaen" w:hAnsi="Sylfaen" w:cs="Sylfaen"/>
        </w:rPr>
        <w:t>განვითარების</w:t>
      </w:r>
      <w:proofErr w:type="spellEnd"/>
      <w:r w:rsidRPr="00283E4E">
        <w:rPr>
          <w:rFonts w:ascii="Sylfaen" w:hAnsi="Sylfaen" w:cs="Sylfaen"/>
        </w:rPr>
        <w:t xml:space="preserve">  </w:t>
      </w:r>
      <w:proofErr w:type="spellStart"/>
      <w:r w:rsidRPr="00283E4E">
        <w:rPr>
          <w:rFonts w:ascii="Sylfaen" w:hAnsi="Sylfaen" w:cs="Sylfaen"/>
        </w:rPr>
        <w:t>არსებული</w:t>
      </w:r>
      <w:proofErr w:type="spellEnd"/>
      <w:r w:rsidRPr="00283E4E">
        <w:rPr>
          <w:rFonts w:ascii="Sylfaen" w:hAnsi="Sylfaen" w:cs="Sylfaen"/>
        </w:rPr>
        <w:t xml:space="preserve">  </w:t>
      </w:r>
      <w:proofErr w:type="spellStart"/>
      <w:r w:rsidRPr="00283E4E">
        <w:rPr>
          <w:rFonts w:ascii="Sylfaen" w:hAnsi="Sylfaen" w:cs="Sylfaen"/>
        </w:rPr>
        <w:t>დონისათვის</w:t>
      </w:r>
      <w:proofErr w:type="spellEnd"/>
      <w:r w:rsidRPr="00283E4E">
        <w:rPr>
          <w:rFonts w:ascii="Sylfaen" w:hAnsi="Sylfaen" w:cs="Sylfaen"/>
        </w:rPr>
        <w:t xml:space="preserve">  </w:t>
      </w:r>
      <w:proofErr w:type="spellStart"/>
      <w:r w:rsidRPr="00283E4E">
        <w:rPr>
          <w:rFonts w:ascii="Sylfaen" w:hAnsi="Sylfaen" w:cs="Sylfaen"/>
        </w:rPr>
        <w:t>ოპტიმალური</w:t>
      </w:r>
      <w:proofErr w:type="spellEnd"/>
      <w:r w:rsidRPr="00283E4E">
        <w:rPr>
          <w:rFonts w:ascii="Sylfaen" w:hAnsi="Sylfaen" w:cs="Sylfaen"/>
        </w:rPr>
        <w:t xml:space="preserve"> </w:t>
      </w:r>
      <w:proofErr w:type="spellStart"/>
      <w:r w:rsidRPr="00283E4E">
        <w:rPr>
          <w:rFonts w:ascii="Sylfaen" w:hAnsi="Sylfaen" w:cs="Sylfaen"/>
        </w:rPr>
        <w:t>ინფლაციის</w:t>
      </w:r>
      <w:proofErr w:type="spellEnd"/>
      <w:r w:rsidRPr="00283E4E">
        <w:rPr>
          <w:rFonts w:ascii="Sylfaen" w:hAnsi="Sylfaen" w:cs="Sylfaen"/>
          <w:spacing w:val="1"/>
        </w:rPr>
        <w:t xml:space="preserve"> </w:t>
      </w:r>
      <w:proofErr w:type="spellStart"/>
      <w:r w:rsidRPr="00283E4E">
        <w:rPr>
          <w:rFonts w:ascii="Sylfaen" w:hAnsi="Sylfaen" w:cs="Sylfaen"/>
        </w:rPr>
        <w:t>განსაზღვრას</w:t>
      </w:r>
      <w:proofErr w:type="spellEnd"/>
      <w:r w:rsidRPr="00283E4E">
        <w:rPr>
          <w:rFonts w:ascii="Sylfaen" w:hAnsi="Sylfaen" w:cs="Sylfaen"/>
          <w:spacing w:val="1"/>
        </w:rPr>
        <w:t xml:space="preserve"> </w:t>
      </w:r>
      <w:proofErr w:type="spellStart"/>
      <w:r w:rsidRPr="00283E4E">
        <w:rPr>
          <w:rFonts w:ascii="Sylfaen" w:hAnsi="Sylfaen" w:cs="Sylfaen"/>
        </w:rPr>
        <w:t>და</w:t>
      </w:r>
      <w:proofErr w:type="spellEnd"/>
      <w:r w:rsidRPr="00283E4E">
        <w:rPr>
          <w:rFonts w:ascii="Sylfaen" w:hAnsi="Sylfaen" w:cs="Sylfaen"/>
        </w:rPr>
        <w:t xml:space="preserve"> </w:t>
      </w:r>
      <w:proofErr w:type="spellStart"/>
      <w:r w:rsidRPr="00283E4E">
        <w:rPr>
          <w:rFonts w:ascii="Sylfaen" w:hAnsi="Sylfaen" w:cs="Sylfaen"/>
        </w:rPr>
        <w:t>მის</w:t>
      </w:r>
      <w:proofErr w:type="spellEnd"/>
      <w:r w:rsidRPr="00283E4E">
        <w:rPr>
          <w:rFonts w:ascii="Sylfaen" w:hAnsi="Sylfaen" w:cs="Sylfaen"/>
        </w:rPr>
        <w:t xml:space="preserve"> </w:t>
      </w:r>
      <w:proofErr w:type="spellStart"/>
      <w:r w:rsidRPr="00283E4E">
        <w:rPr>
          <w:rFonts w:ascii="Sylfaen" w:hAnsi="Sylfaen" w:cs="Sylfaen"/>
        </w:rPr>
        <w:t>მიღწევას</w:t>
      </w:r>
      <w:proofErr w:type="spellEnd"/>
      <w:r w:rsidRPr="00283E4E">
        <w:rPr>
          <w:rFonts w:ascii="Sylfaen" w:hAnsi="Sylfaen" w:cs="Sylfaen"/>
        </w:rPr>
        <w:t xml:space="preserve">. </w:t>
      </w:r>
      <w:proofErr w:type="spellStart"/>
      <w:proofErr w:type="gramStart"/>
      <w:r w:rsidRPr="00283E4E">
        <w:rPr>
          <w:rFonts w:ascii="Sylfaen" w:hAnsi="Sylfaen" w:cs="Sylfaen"/>
        </w:rPr>
        <w:t>საშუალოვადიანი</w:t>
      </w:r>
      <w:proofErr w:type="spellEnd"/>
      <w:proofErr w:type="gramEnd"/>
      <w:r w:rsidRPr="00283E4E">
        <w:rPr>
          <w:rFonts w:ascii="Sylfaen" w:hAnsi="Sylfaen" w:cs="Sylfaen"/>
          <w:spacing w:val="1"/>
        </w:rPr>
        <w:t xml:space="preserve"> </w:t>
      </w:r>
      <w:proofErr w:type="spellStart"/>
      <w:r w:rsidRPr="00283E4E">
        <w:rPr>
          <w:rFonts w:ascii="Sylfaen" w:hAnsi="Sylfaen" w:cs="Sylfaen"/>
        </w:rPr>
        <w:t>პერიოდისათვის</w:t>
      </w:r>
      <w:proofErr w:type="spellEnd"/>
      <w:r w:rsidRPr="00283E4E">
        <w:rPr>
          <w:rFonts w:ascii="Sylfaen" w:hAnsi="Sylfaen" w:cs="Sylfaen"/>
          <w:spacing w:val="1"/>
        </w:rPr>
        <w:t xml:space="preserve"> </w:t>
      </w:r>
      <w:proofErr w:type="spellStart"/>
      <w:r w:rsidRPr="00283E4E">
        <w:rPr>
          <w:rFonts w:ascii="Sylfaen" w:hAnsi="Sylfaen" w:cs="Sylfaen"/>
        </w:rPr>
        <w:t>ინფლაციის</w:t>
      </w:r>
      <w:proofErr w:type="spellEnd"/>
      <w:r w:rsidRPr="00283E4E">
        <w:rPr>
          <w:rFonts w:ascii="Sylfaen" w:hAnsi="Sylfaen" w:cs="Sylfaen"/>
        </w:rPr>
        <w:t xml:space="preserve"> </w:t>
      </w:r>
      <w:proofErr w:type="spellStart"/>
      <w:r w:rsidRPr="00283E4E">
        <w:rPr>
          <w:rFonts w:ascii="Sylfaen" w:hAnsi="Sylfaen" w:cs="Sylfaen"/>
        </w:rPr>
        <w:t>მიზნობრივი</w:t>
      </w:r>
      <w:proofErr w:type="spellEnd"/>
      <w:r w:rsidRPr="00283E4E">
        <w:rPr>
          <w:rFonts w:ascii="Sylfaen" w:hAnsi="Sylfaen" w:cs="Sylfaen"/>
          <w:spacing w:val="28"/>
        </w:rPr>
        <w:t xml:space="preserve"> </w:t>
      </w:r>
      <w:proofErr w:type="spellStart"/>
      <w:r w:rsidRPr="00283E4E">
        <w:rPr>
          <w:rFonts w:ascii="Sylfaen" w:hAnsi="Sylfaen" w:cs="Sylfaen"/>
        </w:rPr>
        <w:t>მაჩვენებელი</w:t>
      </w:r>
      <w:proofErr w:type="spellEnd"/>
      <w:r w:rsidRPr="00283E4E">
        <w:rPr>
          <w:rFonts w:ascii="Sylfaen" w:hAnsi="Sylfaen" w:cs="Sylfaen"/>
          <w:spacing w:val="28"/>
        </w:rPr>
        <w:t xml:space="preserve"> </w:t>
      </w:r>
      <w:r w:rsidRPr="00283E4E">
        <w:rPr>
          <w:rFonts w:ascii="Sylfaen" w:hAnsi="Sylfaen" w:cs="Sylfaen"/>
        </w:rPr>
        <w:t>3.0</w:t>
      </w:r>
      <w:r w:rsidRPr="00283E4E">
        <w:rPr>
          <w:rFonts w:ascii="Sylfaen" w:hAnsi="Sylfaen" w:cs="Sylfaen"/>
          <w:spacing w:val="28"/>
        </w:rPr>
        <w:t xml:space="preserve"> </w:t>
      </w:r>
      <w:proofErr w:type="spellStart"/>
      <w:r w:rsidRPr="00283E4E">
        <w:rPr>
          <w:rFonts w:ascii="Sylfaen" w:hAnsi="Sylfaen" w:cs="Sylfaen"/>
        </w:rPr>
        <w:t>პროცენტს</w:t>
      </w:r>
      <w:proofErr w:type="spellEnd"/>
      <w:r w:rsidRPr="00283E4E">
        <w:rPr>
          <w:rFonts w:ascii="Sylfaen" w:hAnsi="Sylfaen" w:cs="Sylfaen"/>
          <w:spacing w:val="29"/>
        </w:rPr>
        <w:t xml:space="preserve"> </w:t>
      </w:r>
      <w:proofErr w:type="spellStart"/>
      <w:r w:rsidRPr="00283E4E">
        <w:rPr>
          <w:rFonts w:ascii="Sylfaen" w:hAnsi="Sylfaen" w:cs="Sylfaen"/>
        </w:rPr>
        <w:t>შეადგენს</w:t>
      </w:r>
      <w:proofErr w:type="spellEnd"/>
      <w:r w:rsidRPr="00283E4E">
        <w:rPr>
          <w:rFonts w:ascii="Sylfaen" w:hAnsi="Sylfaen" w:cs="Sylfaen"/>
        </w:rPr>
        <w:t>.</w:t>
      </w:r>
      <w:r w:rsidRPr="00283E4E">
        <w:rPr>
          <w:rFonts w:ascii="Sylfaen" w:hAnsi="Sylfaen" w:cs="Sylfaen"/>
          <w:spacing w:val="28"/>
        </w:rPr>
        <w:t xml:space="preserve"> </w:t>
      </w:r>
    </w:p>
    <w:p w:rsidR="006E226D" w:rsidRPr="00283E4E" w:rsidRDefault="006E226D" w:rsidP="00590D9E">
      <w:pPr>
        <w:widowControl w:val="0"/>
        <w:autoSpaceDE w:val="0"/>
        <w:autoSpaceDN w:val="0"/>
        <w:adjustRightInd w:val="0"/>
        <w:spacing w:after="0" w:line="240" w:lineRule="auto"/>
        <w:ind w:left="120" w:right="67" w:firstLine="720"/>
        <w:jc w:val="both"/>
        <w:rPr>
          <w:rFonts w:ascii="Sylfaen" w:hAnsi="Sylfaen" w:cs="Sylfaen"/>
          <w:lang w:val="ka-GE"/>
        </w:rPr>
      </w:pPr>
      <w:proofErr w:type="spellStart"/>
      <w:proofErr w:type="gramStart"/>
      <w:r w:rsidRPr="00283E4E">
        <w:rPr>
          <w:rFonts w:ascii="Sylfaen" w:hAnsi="Sylfaen" w:cs="Sylfaen"/>
        </w:rPr>
        <w:t>მიუხედავად</w:t>
      </w:r>
      <w:proofErr w:type="spellEnd"/>
      <w:proofErr w:type="gramEnd"/>
      <w:r w:rsidRPr="00283E4E">
        <w:rPr>
          <w:rFonts w:ascii="Sylfaen" w:hAnsi="Sylfaen" w:cs="Sylfaen"/>
        </w:rPr>
        <w:t xml:space="preserve"> </w:t>
      </w:r>
      <w:proofErr w:type="spellStart"/>
      <w:r w:rsidRPr="00283E4E">
        <w:rPr>
          <w:rFonts w:ascii="Sylfaen" w:hAnsi="Sylfaen" w:cs="Sylfaen"/>
        </w:rPr>
        <w:t>ამისა</w:t>
      </w:r>
      <w:proofErr w:type="spellEnd"/>
      <w:r w:rsidRPr="00283E4E">
        <w:rPr>
          <w:rFonts w:ascii="Sylfaen" w:hAnsi="Sylfaen" w:cs="Sylfaen"/>
        </w:rPr>
        <w:t xml:space="preserve">, </w:t>
      </w:r>
      <w:r w:rsidR="00E41700" w:rsidRPr="00283E4E">
        <w:rPr>
          <w:rFonts w:ascii="Sylfaen" w:hAnsi="Sylfaen" w:cs="Sylfaen"/>
          <w:lang w:val="ka-GE"/>
        </w:rPr>
        <w:t xml:space="preserve">რომ გაზრდილი სურსათის და ნედლეულის საერთაშორისო ფასებისა და ომის გამო შეფერხებული მიწოდების ჯაჭვების გამო  </w:t>
      </w:r>
      <w:r w:rsidR="00E450AB" w:rsidRPr="00283E4E">
        <w:rPr>
          <w:rFonts w:ascii="Sylfaen" w:hAnsi="Sylfaen" w:cs="Sylfaen"/>
          <w:lang w:val="ka-GE"/>
        </w:rPr>
        <w:t>2022 წელსაც</w:t>
      </w:r>
      <w:r w:rsidR="00D66508" w:rsidRPr="00283E4E">
        <w:rPr>
          <w:rFonts w:ascii="Sylfaen" w:hAnsi="Sylfaen" w:cs="Sylfaen"/>
          <w:lang w:val="ka-GE"/>
        </w:rPr>
        <w:t xml:space="preserve"> </w:t>
      </w:r>
      <w:r w:rsidR="00E41700" w:rsidRPr="00283E4E">
        <w:rPr>
          <w:rFonts w:ascii="Sylfaen" w:hAnsi="Sylfaen" w:cs="Sylfaen"/>
          <w:lang w:val="ka-GE"/>
        </w:rPr>
        <w:t>ინფლაციამ ორნიშნა მაჩვენებელს მიაღწია</w:t>
      </w:r>
      <w:r w:rsidR="00E450AB" w:rsidRPr="00283E4E">
        <w:rPr>
          <w:rFonts w:ascii="Sylfaen" w:hAnsi="Sylfaen" w:cs="Sylfaen"/>
          <w:lang w:val="ka-GE"/>
        </w:rPr>
        <w:t xml:space="preserve">. მოსალოდნელია, რომ ნავთობზე და ნედლეულზე ფასების </w:t>
      </w:r>
      <w:r w:rsidR="00E41700" w:rsidRPr="00283E4E">
        <w:rPr>
          <w:rFonts w:ascii="Sylfaen" w:hAnsi="Sylfaen" w:cs="Sylfaen"/>
          <w:lang w:val="ka-GE"/>
        </w:rPr>
        <w:t xml:space="preserve">კლების და გამკაცრებული მონეტარული პოლიტიკის </w:t>
      </w:r>
      <w:r w:rsidR="00E450AB" w:rsidRPr="00283E4E">
        <w:rPr>
          <w:rFonts w:ascii="Sylfaen" w:hAnsi="Sylfaen" w:cs="Sylfaen"/>
          <w:lang w:val="ka-GE"/>
        </w:rPr>
        <w:t xml:space="preserve"> გავლენა გაგრძელდება მთელი წლის განმავლობაში და 202</w:t>
      </w:r>
      <w:r w:rsidR="00D66508" w:rsidRPr="00283E4E">
        <w:rPr>
          <w:rFonts w:ascii="Sylfaen" w:hAnsi="Sylfaen" w:cs="Sylfaen"/>
          <w:lang w:val="ka-GE"/>
        </w:rPr>
        <w:t>3</w:t>
      </w:r>
      <w:r w:rsidR="00E450AB" w:rsidRPr="00283E4E">
        <w:rPr>
          <w:rFonts w:ascii="Sylfaen" w:hAnsi="Sylfaen" w:cs="Sylfaen"/>
          <w:lang w:val="ka-GE"/>
        </w:rPr>
        <w:t xml:space="preserve"> წლის </w:t>
      </w:r>
      <w:r w:rsidRPr="00283E4E">
        <w:rPr>
          <w:rFonts w:ascii="Sylfaen" w:hAnsi="Sylfaen" w:cs="Sylfaen"/>
          <w:lang w:val="ka-GE"/>
        </w:rPr>
        <w:t xml:space="preserve">საშუალოწლიური ინფლაცია </w:t>
      </w:r>
      <w:r w:rsidR="00E41700" w:rsidRPr="00283E4E">
        <w:rPr>
          <w:rFonts w:ascii="Sylfaen" w:hAnsi="Sylfaen" w:cs="Sylfaen"/>
          <w:lang w:val="ka-GE"/>
        </w:rPr>
        <w:t>2.8</w:t>
      </w:r>
      <w:r w:rsidRPr="00283E4E">
        <w:rPr>
          <w:rFonts w:ascii="Sylfaen" w:hAnsi="Sylfaen" w:cs="Sylfaen"/>
          <w:lang w:val="ka-GE"/>
        </w:rPr>
        <w:t xml:space="preserve"> პროცენტ</w:t>
      </w:r>
      <w:r w:rsidR="00E450AB" w:rsidRPr="00283E4E">
        <w:rPr>
          <w:rFonts w:ascii="Sylfaen" w:hAnsi="Sylfaen" w:cs="Sylfaen"/>
          <w:lang w:val="ka-GE"/>
        </w:rPr>
        <w:t>ზე დაფიქსირდება</w:t>
      </w:r>
      <w:r w:rsidRPr="00283E4E">
        <w:rPr>
          <w:rFonts w:ascii="Sylfaen" w:hAnsi="Sylfaen" w:cs="Sylfaen"/>
          <w:lang w:val="ka-GE"/>
        </w:rPr>
        <w:t xml:space="preserve">. საშუალოვადიან პერიოდში </w:t>
      </w:r>
      <w:r w:rsidR="00E450AB" w:rsidRPr="00283E4E">
        <w:rPr>
          <w:rFonts w:ascii="Sylfaen" w:hAnsi="Sylfaen" w:cs="Sylfaen"/>
          <w:lang w:val="ka-GE"/>
        </w:rPr>
        <w:t xml:space="preserve">კი </w:t>
      </w:r>
      <w:r w:rsidRPr="00283E4E">
        <w:rPr>
          <w:rFonts w:ascii="Sylfaen" w:hAnsi="Sylfaen" w:cs="Sylfaen"/>
          <w:lang w:val="ka-GE"/>
        </w:rPr>
        <w:t>ინფლაცია დაუბრუნდება მიზნობრივ მაჩვენებელს.</w:t>
      </w:r>
    </w:p>
    <w:p w:rsidR="006E226D" w:rsidRPr="00283E4E" w:rsidRDefault="006E226D" w:rsidP="00590D9E">
      <w:pPr>
        <w:widowControl w:val="0"/>
        <w:autoSpaceDE w:val="0"/>
        <w:autoSpaceDN w:val="0"/>
        <w:adjustRightInd w:val="0"/>
        <w:spacing w:after="0" w:line="240" w:lineRule="auto"/>
        <w:ind w:left="120" w:right="67" w:firstLine="720"/>
        <w:jc w:val="both"/>
        <w:rPr>
          <w:rFonts w:ascii="Sylfaen" w:hAnsi="Sylfaen" w:cs="Sylfaen"/>
        </w:rPr>
      </w:pPr>
    </w:p>
    <w:p w:rsidR="006E226D" w:rsidRPr="00283E4E" w:rsidRDefault="006E226D" w:rsidP="00590D9E">
      <w:pPr>
        <w:widowControl w:val="0"/>
        <w:autoSpaceDE w:val="0"/>
        <w:autoSpaceDN w:val="0"/>
        <w:adjustRightInd w:val="0"/>
        <w:spacing w:after="0" w:line="240" w:lineRule="auto"/>
        <w:ind w:left="840"/>
        <w:rPr>
          <w:rFonts w:ascii="Sylfaen" w:hAnsi="Sylfaen" w:cs="Sylfaen"/>
          <w:b/>
          <w:i/>
          <w:color w:val="000000" w:themeColor="text1"/>
          <w:lang w:val="ka-GE"/>
        </w:rPr>
      </w:pPr>
      <w:r w:rsidRPr="00283E4E">
        <w:rPr>
          <w:rFonts w:ascii="Sylfaen" w:hAnsi="Sylfaen" w:cs="Sylfaen"/>
          <w:b/>
          <w:i/>
          <w:color w:val="000000" w:themeColor="text1"/>
          <w:lang w:val="ka-GE"/>
        </w:rPr>
        <w:lastRenderedPageBreak/>
        <w:t>მიმდინარე ანგარიშის ბალანსი</w:t>
      </w:r>
    </w:p>
    <w:p w:rsidR="006E226D" w:rsidRPr="00283E4E" w:rsidRDefault="006E226D" w:rsidP="00590D9E">
      <w:pPr>
        <w:widowControl w:val="0"/>
        <w:autoSpaceDE w:val="0"/>
        <w:autoSpaceDN w:val="0"/>
        <w:adjustRightInd w:val="0"/>
        <w:spacing w:after="0" w:line="240" w:lineRule="auto"/>
        <w:ind w:left="120" w:right="67" w:firstLine="720"/>
        <w:jc w:val="both"/>
        <w:rPr>
          <w:rFonts w:ascii="Sylfaen" w:hAnsi="Sylfaen" w:cs="Sylfaen"/>
          <w:color w:val="000000" w:themeColor="text1"/>
          <w:lang w:val="ka-GE"/>
        </w:rPr>
      </w:pPr>
      <w:r w:rsidRPr="00283E4E">
        <w:rPr>
          <w:rFonts w:ascii="Sylfaen" w:hAnsi="Sylfaen" w:cs="Sylfaen"/>
          <w:color w:val="000000" w:themeColor="text1"/>
        </w:rPr>
        <w:t xml:space="preserve">2019   </w:t>
      </w:r>
      <w:proofErr w:type="spellStart"/>
      <w:r w:rsidRPr="00283E4E">
        <w:rPr>
          <w:rFonts w:ascii="Sylfaen" w:hAnsi="Sylfaen" w:cs="Sylfaen"/>
          <w:color w:val="000000" w:themeColor="text1"/>
        </w:rPr>
        <w:t>წელს</w:t>
      </w:r>
      <w:proofErr w:type="spellEnd"/>
      <w:r w:rsidRPr="00283E4E">
        <w:rPr>
          <w:rFonts w:ascii="Sylfaen" w:hAnsi="Sylfaen" w:cs="Sylfaen"/>
          <w:color w:val="000000" w:themeColor="text1"/>
        </w:rPr>
        <w:t xml:space="preserve">  </w:t>
      </w:r>
      <w:r w:rsidRPr="00283E4E">
        <w:rPr>
          <w:rFonts w:ascii="Sylfaen" w:hAnsi="Sylfaen" w:cs="Sylfaen"/>
          <w:color w:val="000000" w:themeColor="text1"/>
          <w:spacing w:val="1"/>
        </w:rPr>
        <w:t xml:space="preserve"> </w:t>
      </w:r>
      <w:proofErr w:type="spellStart"/>
      <w:r w:rsidRPr="00283E4E">
        <w:rPr>
          <w:rFonts w:ascii="Sylfaen" w:hAnsi="Sylfaen" w:cs="Sylfaen"/>
          <w:color w:val="000000" w:themeColor="text1"/>
        </w:rPr>
        <w:t>დაფიქსირ</w:t>
      </w:r>
      <w:proofErr w:type="spellEnd"/>
      <w:r w:rsidRPr="00283E4E">
        <w:rPr>
          <w:rFonts w:ascii="Sylfaen" w:hAnsi="Sylfaen" w:cs="Sylfaen"/>
          <w:color w:val="000000" w:themeColor="text1"/>
          <w:lang w:val="ka-GE"/>
        </w:rPr>
        <w:t>ებული</w:t>
      </w:r>
      <w:r w:rsidRPr="00283E4E">
        <w:rPr>
          <w:rFonts w:ascii="Sylfaen" w:hAnsi="Sylfaen" w:cs="Sylfaen"/>
          <w:color w:val="000000" w:themeColor="text1"/>
        </w:rPr>
        <w:t xml:space="preserve">  </w:t>
      </w:r>
      <w:r w:rsidRPr="00283E4E">
        <w:rPr>
          <w:rFonts w:ascii="Sylfaen" w:hAnsi="Sylfaen" w:cs="Sylfaen"/>
          <w:color w:val="000000" w:themeColor="text1"/>
          <w:spacing w:val="1"/>
        </w:rPr>
        <w:t xml:space="preserve"> </w:t>
      </w:r>
      <w:proofErr w:type="spellStart"/>
      <w:r w:rsidRPr="00283E4E">
        <w:rPr>
          <w:rFonts w:ascii="Sylfaen" w:hAnsi="Sylfaen" w:cs="Sylfaen"/>
          <w:color w:val="000000" w:themeColor="text1"/>
        </w:rPr>
        <w:t>ისტორიულად</w:t>
      </w:r>
      <w:proofErr w:type="spellEnd"/>
      <w:r w:rsidRPr="00283E4E">
        <w:rPr>
          <w:rFonts w:ascii="Sylfaen" w:hAnsi="Sylfaen" w:cs="Sylfaen"/>
          <w:color w:val="000000" w:themeColor="text1"/>
        </w:rPr>
        <w:t xml:space="preserve">  </w:t>
      </w:r>
      <w:r w:rsidRPr="00283E4E">
        <w:rPr>
          <w:rFonts w:ascii="Sylfaen" w:hAnsi="Sylfaen" w:cs="Sylfaen"/>
          <w:color w:val="000000" w:themeColor="text1"/>
          <w:spacing w:val="1"/>
        </w:rPr>
        <w:t xml:space="preserve"> </w:t>
      </w:r>
      <w:proofErr w:type="spellStart"/>
      <w:r w:rsidRPr="00283E4E">
        <w:rPr>
          <w:rFonts w:ascii="Sylfaen" w:hAnsi="Sylfaen" w:cs="Sylfaen"/>
          <w:color w:val="000000" w:themeColor="text1"/>
        </w:rPr>
        <w:t>ყველაზე</w:t>
      </w:r>
      <w:proofErr w:type="spellEnd"/>
      <w:r w:rsidRPr="00283E4E">
        <w:rPr>
          <w:rFonts w:ascii="Sylfaen" w:hAnsi="Sylfaen" w:cs="Sylfaen"/>
          <w:color w:val="000000" w:themeColor="text1"/>
        </w:rPr>
        <w:t xml:space="preserve">  </w:t>
      </w:r>
      <w:r w:rsidRPr="00283E4E">
        <w:rPr>
          <w:rFonts w:ascii="Sylfaen" w:hAnsi="Sylfaen" w:cs="Sylfaen"/>
          <w:color w:val="000000" w:themeColor="text1"/>
          <w:spacing w:val="1"/>
        </w:rPr>
        <w:t xml:space="preserve"> </w:t>
      </w:r>
      <w:proofErr w:type="spellStart"/>
      <w:r w:rsidRPr="00283E4E">
        <w:rPr>
          <w:rFonts w:ascii="Sylfaen" w:hAnsi="Sylfaen" w:cs="Sylfaen"/>
          <w:color w:val="000000" w:themeColor="text1"/>
        </w:rPr>
        <w:t>დაბალი</w:t>
      </w:r>
      <w:proofErr w:type="spellEnd"/>
      <w:r w:rsidRPr="00283E4E">
        <w:rPr>
          <w:rFonts w:ascii="Sylfaen" w:hAnsi="Sylfaen" w:cs="Sylfaen"/>
          <w:color w:val="000000" w:themeColor="text1"/>
        </w:rPr>
        <w:t xml:space="preserve">  </w:t>
      </w:r>
      <w:r w:rsidRPr="00283E4E">
        <w:rPr>
          <w:rFonts w:ascii="Sylfaen" w:hAnsi="Sylfaen" w:cs="Sylfaen"/>
          <w:color w:val="000000" w:themeColor="text1"/>
          <w:spacing w:val="1"/>
        </w:rPr>
        <w:t xml:space="preserve"> </w:t>
      </w:r>
      <w:r w:rsidRPr="00283E4E">
        <w:rPr>
          <w:rFonts w:ascii="Sylfaen" w:hAnsi="Sylfaen" w:cs="Sylfaen"/>
          <w:color w:val="000000" w:themeColor="text1"/>
          <w:lang w:val="ka-GE"/>
        </w:rPr>
        <w:t>მაჩვენებლის შემდეგ, 2020 წელს მიმდინარე ანგარიშის დეფიციტი 12.</w:t>
      </w:r>
      <w:r w:rsidR="00D66508" w:rsidRPr="00283E4E">
        <w:rPr>
          <w:rFonts w:ascii="Sylfaen" w:hAnsi="Sylfaen" w:cs="Sylfaen"/>
          <w:color w:val="000000" w:themeColor="text1"/>
          <w:lang w:val="ka-GE"/>
        </w:rPr>
        <w:t>5</w:t>
      </w:r>
      <w:r w:rsidR="003216D0" w:rsidRPr="00283E4E">
        <w:rPr>
          <w:rFonts w:ascii="Sylfaen" w:hAnsi="Sylfaen" w:cs="Sylfaen"/>
          <w:color w:val="000000" w:themeColor="text1"/>
          <w:lang w:val="ka-GE"/>
        </w:rPr>
        <w:t xml:space="preserve"> პროცენტამდე გაიზარდა,</w:t>
      </w:r>
      <w:r w:rsidRPr="00283E4E">
        <w:rPr>
          <w:rFonts w:ascii="Sylfaen" w:hAnsi="Sylfaen" w:cs="Sylfaen"/>
          <w:color w:val="000000" w:themeColor="text1"/>
          <w:lang w:val="ka-GE"/>
        </w:rPr>
        <w:t xml:space="preserve"> </w:t>
      </w:r>
      <w:r w:rsidR="00E41700" w:rsidRPr="00283E4E">
        <w:rPr>
          <w:rFonts w:ascii="Sylfaen" w:hAnsi="Sylfaen" w:cs="Sylfaen"/>
          <w:color w:val="000000" w:themeColor="text1"/>
          <w:lang w:val="ka-GE"/>
        </w:rPr>
        <w:t>თუმცა 2022 წ</w:t>
      </w:r>
      <w:r w:rsidR="003216D0" w:rsidRPr="00283E4E">
        <w:rPr>
          <w:rFonts w:ascii="Sylfaen" w:hAnsi="Sylfaen" w:cs="Sylfaen"/>
          <w:color w:val="000000" w:themeColor="text1"/>
          <w:lang w:val="ka-GE"/>
        </w:rPr>
        <w:t>ლისათვის</w:t>
      </w:r>
      <w:r w:rsidR="00E41700" w:rsidRPr="00283E4E">
        <w:rPr>
          <w:rFonts w:ascii="Sylfaen" w:hAnsi="Sylfaen" w:cs="Sylfaen"/>
          <w:color w:val="000000" w:themeColor="text1"/>
          <w:lang w:val="ka-GE"/>
        </w:rPr>
        <w:t xml:space="preserve"> </w:t>
      </w:r>
      <w:r w:rsidR="003216D0" w:rsidRPr="00283E4E">
        <w:rPr>
          <w:rFonts w:ascii="Sylfaen" w:hAnsi="Sylfaen" w:cs="Sylfaen"/>
          <w:color w:val="000000" w:themeColor="text1"/>
          <w:lang w:val="ka-GE"/>
        </w:rPr>
        <w:t xml:space="preserve">გაუმჯობესებული საგარეო პარამეტრების მეშვეობით </w:t>
      </w:r>
      <w:r w:rsidR="00E41700" w:rsidRPr="00283E4E">
        <w:rPr>
          <w:rFonts w:ascii="Sylfaen" w:hAnsi="Sylfaen" w:cs="Sylfaen"/>
          <w:color w:val="000000" w:themeColor="text1"/>
          <w:lang w:val="ka-GE"/>
        </w:rPr>
        <w:t xml:space="preserve">დეფიციტმა </w:t>
      </w:r>
      <w:r w:rsidR="003216D0" w:rsidRPr="00283E4E">
        <w:rPr>
          <w:rFonts w:ascii="Sylfaen" w:hAnsi="Sylfaen" w:cs="Sylfaen"/>
          <w:color w:val="000000" w:themeColor="text1"/>
          <w:lang w:val="ka-GE"/>
        </w:rPr>
        <w:t xml:space="preserve">უკვე </w:t>
      </w:r>
      <w:r w:rsidR="00E41700" w:rsidRPr="00283E4E">
        <w:rPr>
          <w:rFonts w:ascii="Sylfaen" w:hAnsi="Sylfaen" w:cs="Sylfaen"/>
          <w:color w:val="000000" w:themeColor="text1"/>
          <w:lang w:val="ka-GE"/>
        </w:rPr>
        <w:t>ახალ</w:t>
      </w:r>
      <w:r w:rsidR="003216D0" w:rsidRPr="00283E4E">
        <w:rPr>
          <w:rFonts w:ascii="Sylfaen" w:hAnsi="Sylfaen" w:cs="Sylfaen"/>
          <w:color w:val="000000" w:themeColor="text1"/>
          <w:lang w:val="ka-GE"/>
        </w:rPr>
        <w:t>,</w:t>
      </w:r>
      <w:r w:rsidR="00E41700" w:rsidRPr="00283E4E">
        <w:rPr>
          <w:rFonts w:ascii="Sylfaen" w:hAnsi="Sylfaen" w:cs="Sylfaen"/>
          <w:color w:val="000000" w:themeColor="text1"/>
          <w:lang w:val="ka-GE"/>
        </w:rPr>
        <w:t xml:space="preserve"> რეკორდულად მცირე მაჩვენებელს, 4.1 პროცენტს მიაღწია</w:t>
      </w:r>
      <w:r w:rsidR="003216D0" w:rsidRPr="00283E4E">
        <w:rPr>
          <w:rFonts w:ascii="Sylfaen" w:hAnsi="Sylfaen" w:cs="Sylfaen"/>
          <w:color w:val="000000" w:themeColor="text1"/>
          <w:lang w:val="ka-GE"/>
        </w:rPr>
        <w:t>.</w:t>
      </w:r>
      <w:r w:rsidR="00E450AB" w:rsidRPr="00283E4E">
        <w:rPr>
          <w:rFonts w:ascii="Sylfaen" w:hAnsi="Sylfaen" w:cs="Sylfaen"/>
          <w:color w:val="000000" w:themeColor="text1"/>
          <w:lang w:val="ka-GE"/>
        </w:rPr>
        <w:t xml:space="preserve"> </w:t>
      </w:r>
      <w:r w:rsidR="003216D0" w:rsidRPr="00283E4E">
        <w:rPr>
          <w:rFonts w:ascii="Sylfaen" w:hAnsi="Sylfaen" w:cs="Sylfaen"/>
          <w:color w:val="000000" w:themeColor="text1"/>
          <w:lang w:val="ka-GE"/>
        </w:rPr>
        <w:t xml:space="preserve">არსებული </w:t>
      </w:r>
      <w:r w:rsidR="00E450AB" w:rsidRPr="00283E4E">
        <w:rPr>
          <w:rFonts w:ascii="Sylfaen" w:hAnsi="Sylfaen" w:cs="Sylfaen"/>
          <w:color w:val="000000" w:themeColor="text1"/>
          <w:lang w:val="ka-GE"/>
        </w:rPr>
        <w:t xml:space="preserve">გაუმჯობესებული </w:t>
      </w:r>
      <w:r w:rsidR="003216D0" w:rsidRPr="00283E4E">
        <w:rPr>
          <w:rFonts w:ascii="Sylfaen" w:hAnsi="Sylfaen" w:cs="Sylfaen"/>
          <w:color w:val="000000" w:themeColor="text1"/>
          <w:lang w:val="ka-GE"/>
        </w:rPr>
        <w:t xml:space="preserve">საგარეო </w:t>
      </w:r>
      <w:r w:rsidR="00E450AB" w:rsidRPr="00283E4E">
        <w:rPr>
          <w:rFonts w:ascii="Sylfaen" w:hAnsi="Sylfaen" w:cs="Sylfaen"/>
          <w:color w:val="000000" w:themeColor="text1"/>
          <w:lang w:val="ka-GE"/>
        </w:rPr>
        <w:t xml:space="preserve">მაჩვენებლების </w:t>
      </w:r>
      <w:r w:rsidR="00CB4B61" w:rsidRPr="00283E4E">
        <w:rPr>
          <w:rFonts w:ascii="Sylfaen" w:hAnsi="Sylfaen" w:cs="Sylfaen"/>
          <w:color w:val="000000" w:themeColor="text1"/>
          <w:lang w:val="ka-GE"/>
        </w:rPr>
        <w:t>კვლავ დადებით გავლენას მოახდენენ 2023 წლის მიმდინარე ანგარიშის ბალანსის მაჩვენებელზე, თუმც</w:t>
      </w:r>
      <w:r w:rsidR="00154275" w:rsidRPr="00283E4E">
        <w:rPr>
          <w:rFonts w:ascii="Sylfaen" w:hAnsi="Sylfaen" w:cs="Sylfaen"/>
          <w:color w:val="000000" w:themeColor="text1"/>
          <w:lang w:val="ka-GE"/>
        </w:rPr>
        <w:t>ა</w:t>
      </w:r>
      <w:r w:rsidR="00CB4B61" w:rsidRPr="00283E4E">
        <w:rPr>
          <w:rFonts w:ascii="Sylfaen" w:hAnsi="Sylfaen" w:cs="Sylfaen"/>
          <w:color w:val="000000" w:themeColor="text1"/>
          <w:lang w:val="ka-GE"/>
        </w:rPr>
        <w:t xml:space="preserve"> საბაზისო ეფექტის გათვალისწინებით 2023 წლისათვის მოსალოდნელია რომ იგი უნდავ გაუარესდება, </w:t>
      </w:r>
      <w:r w:rsidRPr="00283E4E">
        <w:rPr>
          <w:rFonts w:ascii="Sylfaen" w:hAnsi="Sylfaen" w:cs="Sylfaen"/>
          <w:color w:val="000000" w:themeColor="text1"/>
          <w:lang w:val="ka-GE"/>
        </w:rPr>
        <w:t xml:space="preserve"> ხოლო საშუალოვადიან პერიოდში, </w:t>
      </w:r>
      <w:r w:rsidR="00CB4B61" w:rsidRPr="00283E4E">
        <w:rPr>
          <w:rFonts w:ascii="Sylfaen" w:hAnsi="Sylfaen" w:cs="Sylfaen"/>
          <w:color w:val="000000" w:themeColor="text1"/>
          <w:lang w:val="ka-GE"/>
        </w:rPr>
        <w:t>არსებული მაკროეკონომიკური პარამეტრებისა და საგარეო მაჩვენებლების გათვალისწინებით კვლავ შემცირებას დაიწყებს და 4-5 პროცენტის ფარგლებში დასტაბილურდება.</w:t>
      </w:r>
      <w:r w:rsidR="003216D0" w:rsidRPr="00283E4E">
        <w:rPr>
          <w:rFonts w:ascii="Sylfaen" w:hAnsi="Sylfaen" w:cs="Sylfaen"/>
          <w:color w:val="000000" w:themeColor="text1"/>
          <w:lang w:val="ka-GE"/>
        </w:rPr>
        <w:t xml:space="preserve"> </w:t>
      </w:r>
    </w:p>
    <w:p w:rsidR="006E226D" w:rsidRPr="00283E4E" w:rsidRDefault="006E226D" w:rsidP="00590D9E">
      <w:pPr>
        <w:widowControl w:val="0"/>
        <w:autoSpaceDE w:val="0"/>
        <w:autoSpaceDN w:val="0"/>
        <w:adjustRightInd w:val="0"/>
        <w:spacing w:after="0" w:line="240" w:lineRule="auto"/>
        <w:ind w:left="120" w:right="67" w:firstLine="720"/>
        <w:jc w:val="both"/>
        <w:rPr>
          <w:rFonts w:ascii="Sylfaen" w:hAnsi="Sylfaen" w:cs="Sylfaen"/>
          <w:lang w:val="ka-GE"/>
        </w:rPr>
      </w:pPr>
    </w:p>
    <w:p w:rsidR="006E226D" w:rsidRPr="00590D9E" w:rsidRDefault="006E226D" w:rsidP="00590D9E">
      <w:pPr>
        <w:spacing w:line="240" w:lineRule="auto"/>
        <w:ind w:firstLine="720"/>
        <w:jc w:val="center"/>
        <w:rPr>
          <w:rFonts w:ascii="Sylfaen" w:hAnsi="Sylfaen" w:cs="Sylfaen"/>
          <w:b/>
          <w:color w:val="000000" w:themeColor="text1"/>
          <w:lang w:val="ka-GE"/>
        </w:rPr>
      </w:pPr>
      <w:r w:rsidRPr="00590D9E">
        <w:rPr>
          <w:rFonts w:ascii="Sylfaen" w:hAnsi="Sylfaen" w:cs="Sylfaen"/>
          <w:b/>
          <w:color w:val="000000" w:themeColor="text1"/>
          <w:lang w:val="ka-GE"/>
        </w:rPr>
        <w:t>ოპტიმისტური სცენარი</w:t>
      </w:r>
    </w:p>
    <w:tbl>
      <w:tblPr>
        <w:tblW w:w="9079" w:type="dxa"/>
        <w:tblInd w:w="-5" w:type="dxa"/>
        <w:tblLayout w:type="fixed"/>
        <w:tblCellMar>
          <w:left w:w="0" w:type="dxa"/>
          <w:right w:w="0" w:type="dxa"/>
        </w:tblCellMar>
        <w:tblLook w:val="0000" w:firstRow="0" w:lastRow="0" w:firstColumn="0" w:lastColumn="0" w:noHBand="0" w:noVBand="0"/>
      </w:tblPr>
      <w:tblGrid>
        <w:gridCol w:w="2552"/>
        <w:gridCol w:w="826"/>
        <w:gridCol w:w="827"/>
        <w:gridCol w:w="825"/>
        <w:gridCol w:w="826"/>
        <w:gridCol w:w="826"/>
        <w:gridCol w:w="689"/>
        <w:gridCol w:w="857"/>
        <w:gridCol w:w="851"/>
      </w:tblGrid>
      <w:tr w:rsidR="00F437BE" w:rsidRPr="00590D9E" w:rsidTr="00590D9E">
        <w:trPr>
          <w:trHeight w:hRule="exact" w:val="285"/>
          <w:tblHeader/>
        </w:trPr>
        <w:tc>
          <w:tcPr>
            <w:tcW w:w="2552" w:type="dxa"/>
            <w:vMerge w:val="restart"/>
            <w:tcBorders>
              <w:top w:val="dotted" w:sz="4" w:space="0" w:color="000000"/>
              <w:left w:val="dotted" w:sz="4" w:space="0" w:color="000000"/>
              <w:bottom w:val="dotted" w:sz="4" w:space="0" w:color="000000"/>
              <w:right w:val="dotted" w:sz="4" w:space="0" w:color="000000"/>
            </w:tcBorders>
          </w:tcPr>
          <w:p w:rsidR="00F437BE" w:rsidRPr="00590D9E" w:rsidRDefault="00F437BE" w:rsidP="00590D9E">
            <w:pPr>
              <w:widowControl w:val="0"/>
              <w:autoSpaceDE w:val="0"/>
              <w:autoSpaceDN w:val="0"/>
              <w:adjustRightInd w:val="0"/>
              <w:spacing w:after="0" w:line="240" w:lineRule="auto"/>
              <w:rPr>
                <w:rFonts w:ascii="Sylfaen" w:hAnsi="Sylfaen"/>
                <w:sz w:val="16"/>
                <w:szCs w:val="16"/>
              </w:rPr>
            </w:pPr>
          </w:p>
        </w:tc>
        <w:tc>
          <w:tcPr>
            <w:tcW w:w="826" w:type="dxa"/>
            <w:tcBorders>
              <w:top w:val="dotted" w:sz="4" w:space="0" w:color="000000"/>
              <w:left w:val="dotted" w:sz="4" w:space="0" w:color="000000"/>
              <w:bottom w:val="dotted" w:sz="4" w:space="0" w:color="000000"/>
              <w:right w:val="dotted" w:sz="4" w:space="0" w:color="000000"/>
            </w:tcBorders>
          </w:tcPr>
          <w:p w:rsidR="00F437BE" w:rsidRPr="00590D9E" w:rsidRDefault="00F437BE" w:rsidP="00590D9E">
            <w:pPr>
              <w:widowControl w:val="0"/>
              <w:autoSpaceDE w:val="0"/>
              <w:autoSpaceDN w:val="0"/>
              <w:adjustRightInd w:val="0"/>
              <w:spacing w:before="43" w:after="0" w:line="240" w:lineRule="auto"/>
              <w:ind w:left="204"/>
              <w:rPr>
                <w:rFonts w:ascii="Sylfaen" w:hAnsi="Sylfaen"/>
                <w:sz w:val="16"/>
                <w:szCs w:val="16"/>
              </w:rPr>
            </w:pPr>
            <w:r w:rsidRPr="00590D9E">
              <w:rPr>
                <w:rFonts w:ascii="Sylfaen" w:hAnsi="Sylfaen" w:cs="Arial"/>
                <w:b/>
                <w:bCs/>
                <w:sz w:val="16"/>
                <w:szCs w:val="16"/>
              </w:rPr>
              <w:t>2020</w:t>
            </w:r>
          </w:p>
        </w:tc>
        <w:tc>
          <w:tcPr>
            <w:tcW w:w="827" w:type="dxa"/>
            <w:tcBorders>
              <w:top w:val="dotted" w:sz="4" w:space="0" w:color="000000"/>
              <w:left w:val="dotted" w:sz="4" w:space="0" w:color="000000"/>
              <w:bottom w:val="dotted" w:sz="4" w:space="0" w:color="000000"/>
              <w:right w:val="dotted" w:sz="4" w:space="0" w:color="000000"/>
            </w:tcBorders>
          </w:tcPr>
          <w:p w:rsidR="00F437BE" w:rsidRPr="00590D9E" w:rsidRDefault="00F437BE" w:rsidP="00590D9E">
            <w:pPr>
              <w:widowControl w:val="0"/>
              <w:autoSpaceDE w:val="0"/>
              <w:autoSpaceDN w:val="0"/>
              <w:adjustRightInd w:val="0"/>
              <w:spacing w:before="43" w:after="0" w:line="240" w:lineRule="auto"/>
              <w:ind w:left="204"/>
              <w:rPr>
                <w:rFonts w:ascii="Sylfaen" w:hAnsi="Sylfaen"/>
                <w:sz w:val="16"/>
                <w:szCs w:val="16"/>
              </w:rPr>
            </w:pPr>
            <w:r w:rsidRPr="00590D9E">
              <w:rPr>
                <w:rFonts w:ascii="Sylfaen" w:hAnsi="Sylfaen" w:cs="Arial"/>
                <w:b/>
                <w:bCs/>
                <w:sz w:val="16"/>
                <w:szCs w:val="16"/>
              </w:rPr>
              <w:t>2021</w:t>
            </w:r>
          </w:p>
        </w:tc>
        <w:tc>
          <w:tcPr>
            <w:tcW w:w="825" w:type="dxa"/>
            <w:tcBorders>
              <w:top w:val="dotted" w:sz="4" w:space="0" w:color="000000"/>
              <w:left w:val="dotted" w:sz="4" w:space="0" w:color="000000"/>
              <w:bottom w:val="dotted" w:sz="4" w:space="0" w:color="000000"/>
              <w:right w:val="dotted" w:sz="4" w:space="0" w:color="000000"/>
            </w:tcBorders>
          </w:tcPr>
          <w:p w:rsidR="00F437BE" w:rsidRPr="00590D9E" w:rsidRDefault="00F437BE" w:rsidP="00590D9E">
            <w:pPr>
              <w:widowControl w:val="0"/>
              <w:autoSpaceDE w:val="0"/>
              <w:autoSpaceDN w:val="0"/>
              <w:adjustRightInd w:val="0"/>
              <w:spacing w:before="43" w:after="0" w:line="240" w:lineRule="auto"/>
              <w:ind w:left="204"/>
              <w:rPr>
                <w:rFonts w:ascii="Sylfaen" w:hAnsi="Sylfaen"/>
                <w:sz w:val="16"/>
                <w:szCs w:val="16"/>
              </w:rPr>
            </w:pPr>
            <w:r w:rsidRPr="00590D9E">
              <w:rPr>
                <w:rFonts w:ascii="Sylfaen" w:hAnsi="Sylfaen" w:cs="Arial"/>
                <w:b/>
                <w:bCs/>
                <w:sz w:val="16"/>
                <w:szCs w:val="16"/>
              </w:rPr>
              <w:t>2022</w:t>
            </w:r>
          </w:p>
        </w:tc>
        <w:tc>
          <w:tcPr>
            <w:tcW w:w="826" w:type="dxa"/>
            <w:tcBorders>
              <w:top w:val="dotted" w:sz="4" w:space="0" w:color="000000"/>
              <w:left w:val="dotted" w:sz="4" w:space="0" w:color="000000"/>
              <w:bottom w:val="dotted" w:sz="4" w:space="0" w:color="000000"/>
              <w:right w:val="dotted" w:sz="4" w:space="0" w:color="000000"/>
            </w:tcBorders>
          </w:tcPr>
          <w:p w:rsidR="00F437BE" w:rsidRPr="00590D9E" w:rsidRDefault="00F437BE" w:rsidP="00590D9E">
            <w:pPr>
              <w:widowControl w:val="0"/>
              <w:autoSpaceDE w:val="0"/>
              <w:autoSpaceDN w:val="0"/>
              <w:adjustRightInd w:val="0"/>
              <w:spacing w:before="43" w:after="0" w:line="240" w:lineRule="auto"/>
              <w:ind w:left="204"/>
              <w:rPr>
                <w:rFonts w:ascii="Sylfaen" w:hAnsi="Sylfaen"/>
                <w:sz w:val="16"/>
                <w:szCs w:val="16"/>
              </w:rPr>
            </w:pPr>
            <w:r w:rsidRPr="00590D9E">
              <w:rPr>
                <w:rFonts w:ascii="Sylfaen" w:hAnsi="Sylfaen" w:cs="Arial"/>
                <w:b/>
                <w:bCs/>
                <w:sz w:val="16"/>
                <w:szCs w:val="16"/>
              </w:rPr>
              <w:t>2023</w:t>
            </w:r>
          </w:p>
        </w:tc>
        <w:tc>
          <w:tcPr>
            <w:tcW w:w="826" w:type="dxa"/>
            <w:tcBorders>
              <w:top w:val="dotted" w:sz="4" w:space="0" w:color="000000"/>
              <w:left w:val="dotted" w:sz="4" w:space="0" w:color="000000"/>
              <w:bottom w:val="dotted" w:sz="4" w:space="0" w:color="000000"/>
              <w:right w:val="dotted" w:sz="4" w:space="0" w:color="000000"/>
            </w:tcBorders>
          </w:tcPr>
          <w:p w:rsidR="00F437BE" w:rsidRPr="00590D9E" w:rsidRDefault="00F437BE" w:rsidP="00590D9E">
            <w:pPr>
              <w:widowControl w:val="0"/>
              <w:autoSpaceDE w:val="0"/>
              <w:autoSpaceDN w:val="0"/>
              <w:adjustRightInd w:val="0"/>
              <w:spacing w:before="43" w:after="0" w:line="240" w:lineRule="auto"/>
              <w:ind w:left="204"/>
              <w:rPr>
                <w:rFonts w:ascii="Sylfaen" w:hAnsi="Sylfaen"/>
                <w:sz w:val="16"/>
                <w:szCs w:val="16"/>
              </w:rPr>
            </w:pPr>
            <w:r w:rsidRPr="00590D9E">
              <w:rPr>
                <w:rFonts w:ascii="Sylfaen" w:hAnsi="Sylfaen" w:cs="Arial"/>
                <w:b/>
                <w:bCs/>
                <w:sz w:val="16"/>
                <w:szCs w:val="16"/>
              </w:rPr>
              <w:t>2024</w:t>
            </w:r>
          </w:p>
        </w:tc>
        <w:tc>
          <w:tcPr>
            <w:tcW w:w="689" w:type="dxa"/>
            <w:tcBorders>
              <w:top w:val="dotted" w:sz="4" w:space="0" w:color="000000"/>
              <w:left w:val="dotted" w:sz="4" w:space="0" w:color="000000"/>
              <w:bottom w:val="dotted" w:sz="4" w:space="0" w:color="000000"/>
              <w:right w:val="dotted" w:sz="4" w:space="0" w:color="000000"/>
            </w:tcBorders>
          </w:tcPr>
          <w:p w:rsidR="00F437BE" w:rsidRPr="00590D9E" w:rsidRDefault="00F437BE" w:rsidP="00590D9E">
            <w:pPr>
              <w:widowControl w:val="0"/>
              <w:autoSpaceDE w:val="0"/>
              <w:autoSpaceDN w:val="0"/>
              <w:adjustRightInd w:val="0"/>
              <w:spacing w:before="43" w:after="0" w:line="240" w:lineRule="auto"/>
              <w:ind w:left="203"/>
              <w:rPr>
                <w:rFonts w:ascii="Sylfaen" w:hAnsi="Sylfaen"/>
                <w:sz w:val="16"/>
                <w:szCs w:val="16"/>
              </w:rPr>
            </w:pPr>
            <w:r w:rsidRPr="00590D9E">
              <w:rPr>
                <w:rFonts w:ascii="Sylfaen" w:hAnsi="Sylfaen" w:cs="Arial"/>
                <w:b/>
                <w:bCs/>
                <w:sz w:val="16"/>
                <w:szCs w:val="16"/>
              </w:rPr>
              <w:t>2025</w:t>
            </w:r>
          </w:p>
        </w:tc>
        <w:tc>
          <w:tcPr>
            <w:tcW w:w="857" w:type="dxa"/>
            <w:tcBorders>
              <w:top w:val="dotted" w:sz="4" w:space="0" w:color="000000"/>
              <w:left w:val="dotted" w:sz="4" w:space="0" w:color="000000"/>
              <w:bottom w:val="dotted" w:sz="4" w:space="0" w:color="000000"/>
              <w:right w:val="dotted" w:sz="4" w:space="0" w:color="000000"/>
            </w:tcBorders>
          </w:tcPr>
          <w:p w:rsidR="00F437BE" w:rsidRPr="00590D9E" w:rsidRDefault="00F437BE" w:rsidP="00590D9E">
            <w:pPr>
              <w:widowControl w:val="0"/>
              <w:autoSpaceDE w:val="0"/>
              <w:autoSpaceDN w:val="0"/>
              <w:adjustRightInd w:val="0"/>
              <w:spacing w:before="43" w:after="0" w:line="240" w:lineRule="auto"/>
              <w:ind w:left="204"/>
              <w:rPr>
                <w:rFonts w:ascii="Sylfaen" w:hAnsi="Sylfaen" w:cs="Arial"/>
                <w:b/>
                <w:bCs/>
                <w:sz w:val="16"/>
                <w:szCs w:val="16"/>
              </w:rPr>
            </w:pPr>
            <w:r w:rsidRPr="00590D9E">
              <w:rPr>
                <w:rFonts w:ascii="Sylfaen" w:hAnsi="Sylfaen" w:cs="Arial"/>
                <w:b/>
                <w:bCs/>
                <w:sz w:val="16"/>
                <w:szCs w:val="16"/>
              </w:rPr>
              <w:t>2026</w:t>
            </w:r>
          </w:p>
        </w:tc>
        <w:tc>
          <w:tcPr>
            <w:tcW w:w="851" w:type="dxa"/>
            <w:tcBorders>
              <w:top w:val="dotted" w:sz="4" w:space="0" w:color="000000"/>
              <w:left w:val="dotted" w:sz="4" w:space="0" w:color="000000"/>
              <w:bottom w:val="dotted" w:sz="4" w:space="0" w:color="000000"/>
              <w:right w:val="dotted" w:sz="4" w:space="0" w:color="000000"/>
            </w:tcBorders>
          </w:tcPr>
          <w:p w:rsidR="00F437BE" w:rsidRPr="00590D9E" w:rsidRDefault="00F437BE" w:rsidP="00590D9E">
            <w:pPr>
              <w:widowControl w:val="0"/>
              <w:autoSpaceDE w:val="0"/>
              <w:autoSpaceDN w:val="0"/>
              <w:adjustRightInd w:val="0"/>
              <w:spacing w:before="43" w:after="0" w:line="240" w:lineRule="auto"/>
              <w:ind w:left="204"/>
              <w:rPr>
                <w:rFonts w:ascii="Sylfaen" w:hAnsi="Sylfaen" w:cs="Arial"/>
                <w:b/>
                <w:bCs/>
                <w:sz w:val="16"/>
                <w:szCs w:val="16"/>
              </w:rPr>
            </w:pPr>
            <w:r w:rsidRPr="00590D9E">
              <w:rPr>
                <w:rFonts w:ascii="Sylfaen" w:hAnsi="Sylfaen" w:cs="Arial"/>
                <w:b/>
                <w:bCs/>
                <w:sz w:val="16"/>
                <w:szCs w:val="16"/>
              </w:rPr>
              <w:t>2027</w:t>
            </w:r>
          </w:p>
        </w:tc>
      </w:tr>
      <w:tr w:rsidR="00F437BE" w:rsidRPr="00590D9E" w:rsidTr="00590D9E">
        <w:trPr>
          <w:trHeight w:hRule="exact" w:val="360"/>
          <w:tblHeader/>
        </w:trPr>
        <w:tc>
          <w:tcPr>
            <w:tcW w:w="2552" w:type="dxa"/>
            <w:vMerge/>
            <w:tcBorders>
              <w:top w:val="dotted" w:sz="4" w:space="0" w:color="000000"/>
              <w:left w:val="dotted" w:sz="4" w:space="0" w:color="000000"/>
              <w:bottom w:val="dotted" w:sz="4" w:space="0" w:color="000000"/>
              <w:right w:val="dotted" w:sz="4" w:space="0" w:color="000000"/>
            </w:tcBorders>
          </w:tcPr>
          <w:p w:rsidR="00F437BE" w:rsidRPr="00590D9E" w:rsidRDefault="00F437BE" w:rsidP="00590D9E">
            <w:pPr>
              <w:widowControl w:val="0"/>
              <w:autoSpaceDE w:val="0"/>
              <w:autoSpaceDN w:val="0"/>
              <w:adjustRightInd w:val="0"/>
              <w:spacing w:before="43" w:after="0" w:line="240" w:lineRule="auto"/>
              <w:ind w:left="203"/>
              <w:rPr>
                <w:rFonts w:ascii="Sylfaen" w:hAnsi="Sylfaen"/>
                <w:sz w:val="16"/>
                <w:szCs w:val="16"/>
              </w:rPr>
            </w:pPr>
          </w:p>
        </w:tc>
        <w:tc>
          <w:tcPr>
            <w:tcW w:w="826" w:type="dxa"/>
            <w:tcBorders>
              <w:top w:val="dotted" w:sz="4" w:space="0" w:color="000000"/>
              <w:left w:val="dotted" w:sz="4" w:space="0" w:color="000000"/>
              <w:bottom w:val="dotted" w:sz="4" w:space="0" w:color="000000"/>
              <w:right w:val="dotted" w:sz="4" w:space="0" w:color="000000"/>
            </w:tcBorders>
          </w:tcPr>
          <w:p w:rsidR="00F437BE" w:rsidRPr="00590D9E" w:rsidRDefault="00F437BE" w:rsidP="00590D9E">
            <w:pPr>
              <w:widowControl w:val="0"/>
              <w:autoSpaceDE w:val="0"/>
              <w:autoSpaceDN w:val="0"/>
              <w:adjustRightInd w:val="0"/>
              <w:spacing w:before="67" w:after="0" w:line="240" w:lineRule="auto"/>
              <w:ind w:left="173"/>
              <w:jc w:val="center"/>
              <w:rPr>
                <w:rFonts w:ascii="Sylfaen" w:hAnsi="Sylfaen"/>
                <w:sz w:val="16"/>
                <w:szCs w:val="16"/>
              </w:rPr>
            </w:pPr>
            <w:proofErr w:type="spellStart"/>
            <w:proofErr w:type="gramStart"/>
            <w:r w:rsidRPr="00590D9E">
              <w:rPr>
                <w:rFonts w:ascii="Sylfaen" w:hAnsi="Sylfaen" w:cs="Sylfaen"/>
                <w:b/>
                <w:bCs/>
                <w:w w:val="101"/>
                <w:sz w:val="16"/>
                <w:szCs w:val="16"/>
              </w:rPr>
              <w:t>ფაქტ</w:t>
            </w:r>
            <w:proofErr w:type="spellEnd"/>
            <w:proofErr w:type="gramEnd"/>
            <w:r w:rsidRPr="00590D9E">
              <w:rPr>
                <w:rFonts w:ascii="Sylfaen" w:hAnsi="Sylfaen" w:cs="Sylfaen"/>
                <w:b/>
                <w:bCs/>
                <w:w w:val="102"/>
                <w:sz w:val="16"/>
                <w:szCs w:val="16"/>
              </w:rPr>
              <w:t>.</w:t>
            </w:r>
          </w:p>
        </w:tc>
        <w:tc>
          <w:tcPr>
            <w:tcW w:w="827" w:type="dxa"/>
            <w:tcBorders>
              <w:top w:val="dotted" w:sz="4" w:space="0" w:color="000000"/>
              <w:left w:val="dotted" w:sz="4" w:space="0" w:color="000000"/>
              <w:bottom w:val="dotted" w:sz="4" w:space="0" w:color="000000"/>
              <w:right w:val="dotted" w:sz="4" w:space="0" w:color="000000"/>
            </w:tcBorders>
          </w:tcPr>
          <w:p w:rsidR="00F437BE" w:rsidRPr="00590D9E" w:rsidRDefault="00F437BE" w:rsidP="00590D9E">
            <w:pPr>
              <w:widowControl w:val="0"/>
              <w:autoSpaceDE w:val="0"/>
              <w:autoSpaceDN w:val="0"/>
              <w:adjustRightInd w:val="0"/>
              <w:spacing w:before="67" w:after="0" w:line="240" w:lineRule="auto"/>
              <w:ind w:left="105"/>
              <w:jc w:val="center"/>
              <w:rPr>
                <w:rFonts w:ascii="Sylfaen" w:hAnsi="Sylfaen"/>
                <w:sz w:val="16"/>
                <w:szCs w:val="16"/>
              </w:rPr>
            </w:pPr>
            <w:proofErr w:type="spellStart"/>
            <w:proofErr w:type="gramStart"/>
            <w:r w:rsidRPr="00590D9E">
              <w:rPr>
                <w:rFonts w:ascii="Sylfaen" w:hAnsi="Sylfaen" w:cs="Sylfaen"/>
                <w:b/>
                <w:bCs/>
                <w:w w:val="101"/>
                <w:sz w:val="16"/>
                <w:szCs w:val="16"/>
              </w:rPr>
              <w:t>ფაქტ</w:t>
            </w:r>
            <w:proofErr w:type="spellEnd"/>
            <w:proofErr w:type="gramEnd"/>
            <w:r w:rsidRPr="00590D9E">
              <w:rPr>
                <w:rFonts w:ascii="Sylfaen" w:hAnsi="Sylfaen" w:cs="Sylfaen"/>
                <w:b/>
                <w:bCs/>
                <w:w w:val="102"/>
                <w:sz w:val="16"/>
                <w:szCs w:val="16"/>
              </w:rPr>
              <w:t>.</w:t>
            </w:r>
          </w:p>
        </w:tc>
        <w:tc>
          <w:tcPr>
            <w:tcW w:w="825" w:type="dxa"/>
            <w:tcBorders>
              <w:top w:val="dotted" w:sz="4" w:space="0" w:color="000000"/>
              <w:left w:val="dotted" w:sz="4" w:space="0" w:color="000000"/>
              <w:bottom w:val="dotted" w:sz="4" w:space="0" w:color="000000"/>
              <w:right w:val="dotted" w:sz="4" w:space="0" w:color="000000"/>
            </w:tcBorders>
          </w:tcPr>
          <w:p w:rsidR="00F437BE" w:rsidRPr="00590D9E" w:rsidRDefault="00F437BE" w:rsidP="00590D9E">
            <w:pPr>
              <w:widowControl w:val="0"/>
              <w:autoSpaceDE w:val="0"/>
              <w:autoSpaceDN w:val="0"/>
              <w:adjustRightInd w:val="0"/>
              <w:spacing w:before="67" w:after="0" w:line="240" w:lineRule="auto"/>
              <w:ind w:left="125"/>
              <w:jc w:val="center"/>
              <w:rPr>
                <w:rFonts w:ascii="Sylfaen" w:hAnsi="Sylfaen"/>
                <w:sz w:val="16"/>
                <w:szCs w:val="16"/>
              </w:rPr>
            </w:pPr>
            <w:r w:rsidRPr="00590D9E">
              <w:rPr>
                <w:rFonts w:ascii="Sylfaen" w:hAnsi="Sylfaen" w:cs="Sylfaen"/>
                <w:b/>
                <w:bCs/>
                <w:w w:val="102"/>
                <w:sz w:val="16"/>
                <w:szCs w:val="16"/>
                <w:lang w:val="ka-GE"/>
              </w:rPr>
              <w:t>ფაქტ.</w:t>
            </w:r>
          </w:p>
        </w:tc>
        <w:tc>
          <w:tcPr>
            <w:tcW w:w="826" w:type="dxa"/>
            <w:tcBorders>
              <w:top w:val="dotted" w:sz="4" w:space="0" w:color="000000"/>
              <w:left w:val="dotted" w:sz="4" w:space="0" w:color="000000"/>
              <w:bottom w:val="dotted" w:sz="4" w:space="0" w:color="000000"/>
              <w:right w:val="dotted" w:sz="4" w:space="0" w:color="000000"/>
            </w:tcBorders>
          </w:tcPr>
          <w:p w:rsidR="00F437BE" w:rsidRPr="00590D9E" w:rsidRDefault="00F437BE" w:rsidP="00590D9E">
            <w:pPr>
              <w:widowControl w:val="0"/>
              <w:autoSpaceDE w:val="0"/>
              <w:autoSpaceDN w:val="0"/>
              <w:adjustRightInd w:val="0"/>
              <w:spacing w:before="67" w:after="0" w:line="240" w:lineRule="auto"/>
              <w:ind w:left="125"/>
              <w:jc w:val="center"/>
              <w:rPr>
                <w:rFonts w:ascii="Sylfaen" w:hAnsi="Sylfaen"/>
                <w:sz w:val="16"/>
                <w:szCs w:val="16"/>
              </w:rPr>
            </w:pPr>
            <w:r w:rsidRPr="00590D9E">
              <w:rPr>
                <w:rFonts w:ascii="Sylfaen" w:hAnsi="Sylfaen" w:cs="Sylfaen"/>
                <w:b/>
                <w:bCs/>
                <w:w w:val="101"/>
                <w:sz w:val="16"/>
                <w:szCs w:val="16"/>
                <w:lang w:val="ka-GE"/>
              </w:rPr>
              <w:t>მოსალ.</w:t>
            </w:r>
          </w:p>
        </w:tc>
        <w:tc>
          <w:tcPr>
            <w:tcW w:w="826" w:type="dxa"/>
            <w:tcBorders>
              <w:top w:val="dotted" w:sz="4" w:space="0" w:color="000000"/>
              <w:left w:val="dotted" w:sz="4" w:space="0" w:color="000000"/>
              <w:bottom w:val="dotted" w:sz="4" w:space="0" w:color="000000"/>
              <w:right w:val="dotted" w:sz="4" w:space="0" w:color="000000"/>
            </w:tcBorders>
          </w:tcPr>
          <w:p w:rsidR="00F437BE" w:rsidRPr="00590D9E" w:rsidRDefault="00F437BE" w:rsidP="00590D9E">
            <w:pPr>
              <w:widowControl w:val="0"/>
              <w:autoSpaceDE w:val="0"/>
              <w:autoSpaceDN w:val="0"/>
              <w:adjustRightInd w:val="0"/>
              <w:spacing w:before="67" w:after="0" w:line="240" w:lineRule="auto"/>
              <w:ind w:left="125"/>
              <w:jc w:val="center"/>
              <w:rPr>
                <w:rFonts w:ascii="Sylfaen" w:hAnsi="Sylfaen"/>
                <w:sz w:val="16"/>
                <w:szCs w:val="16"/>
                <w:lang w:val="ka-GE"/>
              </w:rPr>
            </w:pPr>
            <w:proofErr w:type="spellStart"/>
            <w:proofErr w:type="gramStart"/>
            <w:r w:rsidRPr="00590D9E">
              <w:rPr>
                <w:rFonts w:ascii="Sylfaen" w:hAnsi="Sylfaen" w:cs="Sylfaen"/>
                <w:b/>
                <w:bCs/>
                <w:w w:val="101"/>
                <w:sz w:val="16"/>
                <w:szCs w:val="16"/>
              </w:rPr>
              <w:t>პროგნ</w:t>
            </w:r>
            <w:proofErr w:type="spellEnd"/>
            <w:proofErr w:type="gramEnd"/>
            <w:r w:rsidRPr="00590D9E">
              <w:rPr>
                <w:rFonts w:ascii="Sylfaen" w:hAnsi="Sylfaen" w:cs="LitNusx"/>
                <w:b/>
                <w:bCs/>
                <w:w w:val="99"/>
                <w:sz w:val="16"/>
                <w:szCs w:val="16"/>
              </w:rPr>
              <w:t>.</w:t>
            </w:r>
          </w:p>
        </w:tc>
        <w:tc>
          <w:tcPr>
            <w:tcW w:w="689" w:type="dxa"/>
            <w:tcBorders>
              <w:top w:val="dotted" w:sz="4" w:space="0" w:color="000000"/>
              <w:left w:val="dotted" w:sz="4" w:space="0" w:color="000000"/>
              <w:bottom w:val="dotted" w:sz="4" w:space="0" w:color="000000"/>
              <w:right w:val="dotted" w:sz="4" w:space="0" w:color="000000"/>
            </w:tcBorders>
          </w:tcPr>
          <w:p w:rsidR="00F437BE" w:rsidRPr="00590D9E" w:rsidRDefault="00F437BE" w:rsidP="00590D9E">
            <w:pPr>
              <w:widowControl w:val="0"/>
              <w:autoSpaceDE w:val="0"/>
              <w:autoSpaceDN w:val="0"/>
              <w:adjustRightInd w:val="0"/>
              <w:spacing w:before="67" w:after="0" w:line="240" w:lineRule="auto"/>
              <w:ind w:left="124"/>
              <w:jc w:val="center"/>
              <w:rPr>
                <w:rFonts w:ascii="Sylfaen" w:hAnsi="Sylfaen"/>
                <w:sz w:val="16"/>
                <w:szCs w:val="16"/>
              </w:rPr>
            </w:pPr>
            <w:proofErr w:type="spellStart"/>
            <w:proofErr w:type="gramStart"/>
            <w:r w:rsidRPr="00590D9E">
              <w:rPr>
                <w:rFonts w:ascii="Sylfaen" w:hAnsi="Sylfaen" w:cs="Sylfaen"/>
                <w:b/>
                <w:bCs/>
                <w:w w:val="101"/>
                <w:sz w:val="16"/>
                <w:szCs w:val="16"/>
              </w:rPr>
              <w:t>პროგნ</w:t>
            </w:r>
            <w:proofErr w:type="spellEnd"/>
            <w:proofErr w:type="gramEnd"/>
            <w:r w:rsidRPr="00590D9E">
              <w:rPr>
                <w:rFonts w:ascii="Sylfaen" w:hAnsi="Sylfaen" w:cs="LitNusx"/>
                <w:b/>
                <w:bCs/>
                <w:w w:val="99"/>
                <w:sz w:val="16"/>
                <w:szCs w:val="16"/>
              </w:rPr>
              <w:t>.</w:t>
            </w:r>
          </w:p>
        </w:tc>
        <w:tc>
          <w:tcPr>
            <w:tcW w:w="857" w:type="dxa"/>
            <w:tcBorders>
              <w:top w:val="dotted" w:sz="4" w:space="0" w:color="000000"/>
              <w:left w:val="dotted" w:sz="4" w:space="0" w:color="000000"/>
              <w:bottom w:val="dotted" w:sz="4" w:space="0" w:color="000000"/>
              <w:right w:val="dotted" w:sz="4" w:space="0" w:color="000000"/>
            </w:tcBorders>
          </w:tcPr>
          <w:p w:rsidR="00F437BE" w:rsidRPr="00590D9E" w:rsidRDefault="00F437BE" w:rsidP="00590D9E">
            <w:pPr>
              <w:widowControl w:val="0"/>
              <w:autoSpaceDE w:val="0"/>
              <w:autoSpaceDN w:val="0"/>
              <w:adjustRightInd w:val="0"/>
              <w:spacing w:before="67" w:after="0" w:line="240" w:lineRule="auto"/>
              <w:ind w:left="124"/>
              <w:jc w:val="center"/>
              <w:rPr>
                <w:rFonts w:ascii="Sylfaen" w:hAnsi="Sylfaen" w:cs="Sylfaen"/>
                <w:b/>
                <w:bCs/>
                <w:w w:val="101"/>
                <w:sz w:val="16"/>
                <w:szCs w:val="16"/>
              </w:rPr>
            </w:pPr>
            <w:proofErr w:type="spellStart"/>
            <w:proofErr w:type="gramStart"/>
            <w:r w:rsidRPr="00590D9E">
              <w:rPr>
                <w:rFonts w:ascii="Sylfaen" w:hAnsi="Sylfaen" w:cs="Sylfaen"/>
                <w:b/>
                <w:bCs/>
                <w:w w:val="101"/>
                <w:sz w:val="16"/>
                <w:szCs w:val="16"/>
              </w:rPr>
              <w:t>პროგნ</w:t>
            </w:r>
            <w:proofErr w:type="spellEnd"/>
            <w:proofErr w:type="gramEnd"/>
            <w:r w:rsidRPr="00590D9E">
              <w:rPr>
                <w:rFonts w:ascii="Sylfaen" w:hAnsi="Sylfaen" w:cs="LitNusx"/>
                <w:b/>
                <w:bCs/>
                <w:w w:val="99"/>
                <w:sz w:val="16"/>
                <w:szCs w:val="16"/>
              </w:rPr>
              <w:t>.</w:t>
            </w:r>
          </w:p>
        </w:tc>
        <w:tc>
          <w:tcPr>
            <w:tcW w:w="851" w:type="dxa"/>
            <w:tcBorders>
              <w:top w:val="dotted" w:sz="4" w:space="0" w:color="000000"/>
              <w:left w:val="dotted" w:sz="4" w:space="0" w:color="000000"/>
              <w:bottom w:val="dotted" w:sz="4" w:space="0" w:color="000000"/>
              <w:right w:val="dotted" w:sz="4" w:space="0" w:color="000000"/>
            </w:tcBorders>
          </w:tcPr>
          <w:p w:rsidR="00F437BE" w:rsidRPr="00590D9E" w:rsidRDefault="00F437BE" w:rsidP="00590D9E">
            <w:pPr>
              <w:widowControl w:val="0"/>
              <w:autoSpaceDE w:val="0"/>
              <w:autoSpaceDN w:val="0"/>
              <w:adjustRightInd w:val="0"/>
              <w:spacing w:before="67" w:after="0" w:line="240" w:lineRule="auto"/>
              <w:ind w:left="124"/>
              <w:jc w:val="center"/>
              <w:rPr>
                <w:rFonts w:ascii="Sylfaen" w:hAnsi="Sylfaen" w:cs="Sylfaen"/>
                <w:b/>
                <w:bCs/>
                <w:w w:val="101"/>
                <w:sz w:val="16"/>
                <w:szCs w:val="16"/>
              </w:rPr>
            </w:pPr>
            <w:proofErr w:type="spellStart"/>
            <w:proofErr w:type="gramStart"/>
            <w:r w:rsidRPr="00590D9E">
              <w:rPr>
                <w:rFonts w:ascii="Sylfaen" w:hAnsi="Sylfaen" w:cs="Sylfaen"/>
                <w:b/>
                <w:bCs/>
                <w:w w:val="101"/>
                <w:sz w:val="16"/>
                <w:szCs w:val="16"/>
              </w:rPr>
              <w:t>პროგნ</w:t>
            </w:r>
            <w:proofErr w:type="spellEnd"/>
            <w:proofErr w:type="gramEnd"/>
            <w:r w:rsidRPr="00590D9E">
              <w:rPr>
                <w:rFonts w:ascii="Sylfaen" w:hAnsi="Sylfaen" w:cs="LitNusx"/>
                <w:b/>
                <w:bCs/>
                <w:w w:val="99"/>
                <w:sz w:val="16"/>
                <w:szCs w:val="16"/>
              </w:rPr>
              <w:t>.</w:t>
            </w:r>
          </w:p>
        </w:tc>
      </w:tr>
      <w:tr w:rsidR="00F437BE" w:rsidRPr="00590D9E" w:rsidTr="00590D9E">
        <w:trPr>
          <w:trHeight w:val="18"/>
        </w:trPr>
        <w:tc>
          <w:tcPr>
            <w:tcW w:w="2552" w:type="dxa"/>
            <w:tcBorders>
              <w:top w:val="dotted" w:sz="4" w:space="0" w:color="000000"/>
              <w:left w:val="dotted" w:sz="4" w:space="0" w:color="000000"/>
              <w:bottom w:val="dotted" w:sz="4" w:space="0" w:color="000000"/>
              <w:right w:val="dotted" w:sz="4" w:space="0" w:color="000000"/>
            </w:tcBorders>
          </w:tcPr>
          <w:p w:rsidR="00F437BE" w:rsidRPr="00590D9E" w:rsidRDefault="00F437BE" w:rsidP="00590D9E">
            <w:pPr>
              <w:widowControl w:val="0"/>
              <w:autoSpaceDE w:val="0"/>
              <w:autoSpaceDN w:val="0"/>
              <w:adjustRightInd w:val="0"/>
              <w:spacing w:before="47" w:after="0" w:line="240" w:lineRule="auto"/>
              <w:ind w:left="103"/>
              <w:rPr>
                <w:rFonts w:ascii="Sylfaen" w:hAnsi="Sylfaen"/>
                <w:sz w:val="16"/>
                <w:szCs w:val="16"/>
              </w:rPr>
            </w:pPr>
            <w:proofErr w:type="spellStart"/>
            <w:proofErr w:type="gramStart"/>
            <w:r w:rsidRPr="00590D9E">
              <w:rPr>
                <w:rFonts w:ascii="Sylfaen" w:hAnsi="Sylfaen" w:cs="Sylfaen"/>
                <w:sz w:val="16"/>
                <w:szCs w:val="16"/>
              </w:rPr>
              <w:t>რეალური</w:t>
            </w:r>
            <w:proofErr w:type="spellEnd"/>
            <w:proofErr w:type="gramEnd"/>
            <w:r w:rsidRPr="00590D9E">
              <w:rPr>
                <w:rFonts w:ascii="Sylfaen" w:hAnsi="Sylfaen" w:cs="Sylfaen"/>
                <w:sz w:val="16"/>
                <w:szCs w:val="16"/>
              </w:rPr>
              <w:t xml:space="preserve"> </w:t>
            </w:r>
            <w:proofErr w:type="spellStart"/>
            <w:r w:rsidRPr="00590D9E">
              <w:rPr>
                <w:rFonts w:ascii="Sylfaen" w:hAnsi="Sylfaen" w:cs="Sylfaen"/>
                <w:sz w:val="16"/>
                <w:szCs w:val="16"/>
              </w:rPr>
              <w:t>მშპ</w:t>
            </w:r>
            <w:proofErr w:type="spellEnd"/>
            <w:r w:rsidRPr="00590D9E">
              <w:rPr>
                <w:rFonts w:ascii="Sylfaen" w:hAnsi="Sylfaen" w:cs="Sylfaen"/>
                <w:sz w:val="16"/>
                <w:szCs w:val="16"/>
              </w:rPr>
              <w:t xml:space="preserve"> </w:t>
            </w:r>
            <w:r w:rsidRPr="00590D9E">
              <w:rPr>
                <w:rFonts w:ascii="Sylfaen" w:hAnsi="Sylfaen" w:cs="Sylfaen"/>
                <w:spacing w:val="3"/>
                <w:sz w:val="16"/>
                <w:szCs w:val="16"/>
              </w:rPr>
              <w:t xml:space="preserve"> </w:t>
            </w:r>
            <w:r w:rsidRPr="00590D9E">
              <w:rPr>
                <w:rFonts w:ascii="Sylfaen" w:hAnsi="Sylfaen" w:cs="LitNusx"/>
                <w:sz w:val="16"/>
                <w:szCs w:val="16"/>
              </w:rPr>
              <w:t>(</w:t>
            </w:r>
            <w:proofErr w:type="spellStart"/>
            <w:r w:rsidRPr="00590D9E">
              <w:rPr>
                <w:rFonts w:ascii="Sylfaen" w:hAnsi="Sylfaen" w:cs="Sylfaen"/>
                <w:sz w:val="16"/>
                <w:szCs w:val="16"/>
              </w:rPr>
              <w:t>ზრდის</w:t>
            </w:r>
            <w:proofErr w:type="spellEnd"/>
            <w:r w:rsidRPr="00590D9E">
              <w:rPr>
                <w:rFonts w:ascii="Sylfaen" w:hAnsi="Sylfaen" w:cs="Sylfaen"/>
                <w:sz w:val="16"/>
                <w:szCs w:val="16"/>
              </w:rPr>
              <w:t xml:space="preserve"> </w:t>
            </w:r>
            <w:proofErr w:type="spellStart"/>
            <w:r w:rsidRPr="00590D9E">
              <w:rPr>
                <w:rFonts w:ascii="Sylfaen" w:hAnsi="Sylfaen" w:cs="Sylfaen"/>
                <w:sz w:val="16"/>
                <w:szCs w:val="16"/>
              </w:rPr>
              <w:t>ტემპ</w:t>
            </w:r>
            <w:r w:rsidRPr="00590D9E">
              <w:rPr>
                <w:rFonts w:ascii="Sylfaen" w:hAnsi="Sylfaen" w:cs="Sylfaen"/>
                <w:spacing w:val="1"/>
                <w:sz w:val="16"/>
                <w:szCs w:val="16"/>
              </w:rPr>
              <w:t>ი</w:t>
            </w:r>
            <w:proofErr w:type="spellEnd"/>
            <w:r w:rsidRPr="00590D9E">
              <w:rPr>
                <w:rFonts w:ascii="Sylfaen" w:hAnsi="Sylfaen" w:cs="Sylfaen"/>
                <w:spacing w:val="1"/>
                <w:sz w:val="16"/>
                <w:szCs w:val="16"/>
                <w:lang w:val="ka-GE"/>
              </w:rPr>
              <w:t>,%</w:t>
            </w:r>
            <w:r w:rsidRPr="00590D9E">
              <w:rPr>
                <w:rFonts w:ascii="Sylfaen" w:hAnsi="Sylfaen" w:cs="LitNusx"/>
                <w:sz w:val="16"/>
                <w:szCs w:val="16"/>
              </w:rPr>
              <w:t>)</w:t>
            </w:r>
          </w:p>
        </w:tc>
        <w:tc>
          <w:tcPr>
            <w:tcW w:w="826" w:type="dxa"/>
            <w:tcBorders>
              <w:top w:val="dotted" w:sz="4" w:space="0" w:color="000000"/>
              <w:left w:val="dotted" w:sz="4" w:space="0" w:color="000000"/>
              <w:bottom w:val="dotted" w:sz="4" w:space="0" w:color="000000"/>
              <w:right w:val="dotted" w:sz="4" w:space="0" w:color="000000"/>
            </w:tcBorders>
            <w:vAlign w:val="center"/>
          </w:tcPr>
          <w:p w:rsidR="00F437BE" w:rsidRPr="00590D9E" w:rsidRDefault="00F437BE" w:rsidP="00590D9E">
            <w:pPr>
              <w:widowControl w:val="0"/>
              <w:autoSpaceDE w:val="0"/>
              <w:autoSpaceDN w:val="0"/>
              <w:adjustRightInd w:val="0"/>
              <w:spacing w:after="0" w:line="240" w:lineRule="auto"/>
              <w:ind w:left="105" w:right="105"/>
              <w:jc w:val="center"/>
              <w:rPr>
                <w:rFonts w:ascii="Sylfaen" w:hAnsi="Sylfaen" w:cs="Arial"/>
                <w:sz w:val="16"/>
                <w:szCs w:val="16"/>
              </w:rPr>
            </w:pPr>
            <w:r w:rsidRPr="00590D9E">
              <w:rPr>
                <w:rFonts w:ascii="Sylfaen" w:hAnsi="Sylfaen" w:cs="Arial"/>
                <w:sz w:val="16"/>
                <w:szCs w:val="16"/>
              </w:rPr>
              <w:t>-6.8</w:t>
            </w:r>
          </w:p>
        </w:tc>
        <w:tc>
          <w:tcPr>
            <w:tcW w:w="827" w:type="dxa"/>
            <w:tcBorders>
              <w:top w:val="dotted" w:sz="4" w:space="0" w:color="000000"/>
              <w:left w:val="dotted" w:sz="4" w:space="0" w:color="000000"/>
              <w:bottom w:val="dotted" w:sz="4" w:space="0" w:color="000000"/>
              <w:right w:val="dotted" w:sz="4" w:space="0" w:color="000000"/>
            </w:tcBorders>
            <w:vAlign w:val="center"/>
          </w:tcPr>
          <w:p w:rsidR="00F437BE" w:rsidRPr="00590D9E" w:rsidRDefault="00F437BE" w:rsidP="00590D9E">
            <w:pPr>
              <w:widowControl w:val="0"/>
              <w:autoSpaceDE w:val="0"/>
              <w:autoSpaceDN w:val="0"/>
              <w:adjustRightInd w:val="0"/>
              <w:spacing w:after="0" w:line="240" w:lineRule="auto"/>
              <w:ind w:left="105" w:right="105"/>
              <w:jc w:val="center"/>
              <w:rPr>
                <w:rFonts w:ascii="Sylfaen" w:hAnsi="Sylfaen" w:cs="Arial"/>
                <w:sz w:val="16"/>
                <w:szCs w:val="16"/>
              </w:rPr>
            </w:pPr>
            <w:r w:rsidRPr="00590D9E">
              <w:rPr>
                <w:rFonts w:ascii="Sylfaen" w:hAnsi="Sylfaen" w:cs="Arial"/>
                <w:sz w:val="16"/>
                <w:szCs w:val="16"/>
              </w:rPr>
              <w:t>10.5</w:t>
            </w:r>
          </w:p>
        </w:tc>
        <w:tc>
          <w:tcPr>
            <w:tcW w:w="825" w:type="dxa"/>
            <w:tcBorders>
              <w:top w:val="dotted" w:sz="4" w:space="0" w:color="000000"/>
              <w:left w:val="dotted" w:sz="4" w:space="0" w:color="000000"/>
              <w:bottom w:val="dotted" w:sz="4" w:space="0" w:color="000000"/>
              <w:right w:val="dotted" w:sz="4" w:space="0" w:color="000000"/>
            </w:tcBorders>
            <w:vAlign w:val="center"/>
          </w:tcPr>
          <w:p w:rsidR="00F437BE" w:rsidRPr="00590D9E" w:rsidRDefault="00F437BE" w:rsidP="00590D9E">
            <w:pPr>
              <w:widowControl w:val="0"/>
              <w:autoSpaceDE w:val="0"/>
              <w:autoSpaceDN w:val="0"/>
              <w:adjustRightInd w:val="0"/>
              <w:spacing w:after="0" w:line="240" w:lineRule="auto"/>
              <w:ind w:left="105" w:right="105"/>
              <w:jc w:val="center"/>
              <w:rPr>
                <w:rFonts w:ascii="Sylfaen" w:hAnsi="Sylfaen" w:cs="Arial"/>
                <w:sz w:val="16"/>
                <w:szCs w:val="16"/>
              </w:rPr>
            </w:pPr>
            <w:r w:rsidRPr="00590D9E">
              <w:rPr>
                <w:rFonts w:ascii="Sylfaen" w:hAnsi="Sylfaen" w:cs="Arial"/>
                <w:sz w:val="16"/>
                <w:szCs w:val="16"/>
              </w:rPr>
              <w:t>10.1</w:t>
            </w:r>
          </w:p>
        </w:tc>
        <w:tc>
          <w:tcPr>
            <w:tcW w:w="826" w:type="dxa"/>
            <w:tcBorders>
              <w:top w:val="dotted" w:sz="4" w:space="0" w:color="000000"/>
              <w:left w:val="dotted" w:sz="4" w:space="0" w:color="000000"/>
              <w:bottom w:val="dotted" w:sz="4" w:space="0" w:color="000000"/>
              <w:right w:val="dotted" w:sz="4" w:space="0" w:color="000000"/>
            </w:tcBorders>
            <w:vAlign w:val="center"/>
          </w:tcPr>
          <w:p w:rsidR="00F437BE" w:rsidRPr="00590D9E" w:rsidRDefault="00F437BE" w:rsidP="00590D9E">
            <w:pPr>
              <w:widowControl w:val="0"/>
              <w:autoSpaceDE w:val="0"/>
              <w:autoSpaceDN w:val="0"/>
              <w:adjustRightInd w:val="0"/>
              <w:spacing w:after="0" w:line="240" w:lineRule="auto"/>
              <w:ind w:left="105" w:right="105"/>
              <w:jc w:val="center"/>
              <w:rPr>
                <w:rFonts w:ascii="Sylfaen" w:hAnsi="Sylfaen" w:cs="Arial"/>
                <w:sz w:val="16"/>
                <w:szCs w:val="16"/>
              </w:rPr>
            </w:pPr>
            <w:r w:rsidRPr="00590D9E">
              <w:rPr>
                <w:rFonts w:ascii="Sylfaen" w:hAnsi="Sylfaen" w:cs="Arial"/>
                <w:sz w:val="16"/>
                <w:szCs w:val="16"/>
              </w:rPr>
              <w:t>6.8</w:t>
            </w:r>
          </w:p>
        </w:tc>
        <w:tc>
          <w:tcPr>
            <w:tcW w:w="826" w:type="dxa"/>
            <w:tcBorders>
              <w:top w:val="dotted" w:sz="4" w:space="0" w:color="000000"/>
              <w:left w:val="dotted" w:sz="4" w:space="0" w:color="000000"/>
              <w:bottom w:val="dotted" w:sz="4" w:space="0" w:color="000000"/>
              <w:right w:val="dotted" w:sz="4" w:space="0" w:color="000000"/>
            </w:tcBorders>
            <w:vAlign w:val="center"/>
          </w:tcPr>
          <w:p w:rsidR="00F437BE" w:rsidRPr="00590D9E" w:rsidRDefault="00F437BE" w:rsidP="00590D9E">
            <w:pPr>
              <w:widowControl w:val="0"/>
              <w:autoSpaceDE w:val="0"/>
              <w:autoSpaceDN w:val="0"/>
              <w:adjustRightInd w:val="0"/>
              <w:spacing w:after="0" w:line="240" w:lineRule="auto"/>
              <w:ind w:left="105" w:right="105"/>
              <w:jc w:val="center"/>
              <w:rPr>
                <w:rFonts w:ascii="Sylfaen" w:hAnsi="Sylfaen" w:cs="Arial"/>
                <w:sz w:val="16"/>
                <w:szCs w:val="16"/>
              </w:rPr>
            </w:pPr>
            <w:r w:rsidRPr="00590D9E">
              <w:rPr>
                <w:rFonts w:ascii="Sylfaen" w:hAnsi="Sylfaen" w:cs="Arial"/>
                <w:sz w:val="16"/>
                <w:szCs w:val="16"/>
              </w:rPr>
              <w:t>6.4</w:t>
            </w:r>
          </w:p>
        </w:tc>
        <w:tc>
          <w:tcPr>
            <w:tcW w:w="689" w:type="dxa"/>
            <w:tcBorders>
              <w:top w:val="dotted" w:sz="4" w:space="0" w:color="000000"/>
              <w:left w:val="dotted" w:sz="4" w:space="0" w:color="000000"/>
              <w:bottom w:val="dotted" w:sz="4" w:space="0" w:color="000000"/>
              <w:right w:val="dotted" w:sz="4" w:space="0" w:color="000000"/>
            </w:tcBorders>
            <w:vAlign w:val="center"/>
          </w:tcPr>
          <w:p w:rsidR="00F437BE" w:rsidRPr="00590D9E" w:rsidRDefault="00F437BE" w:rsidP="00590D9E">
            <w:pPr>
              <w:widowControl w:val="0"/>
              <w:autoSpaceDE w:val="0"/>
              <w:autoSpaceDN w:val="0"/>
              <w:adjustRightInd w:val="0"/>
              <w:spacing w:after="0" w:line="240" w:lineRule="auto"/>
              <w:ind w:left="105" w:right="105"/>
              <w:jc w:val="center"/>
              <w:rPr>
                <w:rFonts w:ascii="Sylfaen" w:hAnsi="Sylfaen" w:cs="Arial"/>
                <w:sz w:val="16"/>
                <w:szCs w:val="16"/>
              </w:rPr>
            </w:pPr>
            <w:r w:rsidRPr="00590D9E">
              <w:rPr>
                <w:rFonts w:ascii="Sylfaen" w:hAnsi="Sylfaen" w:cs="Arial"/>
                <w:sz w:val="16"/>
                <w:szCs w:val="16"/>
              </w:rPr>
              <w:t>6.4</w:t>
            </w:r>
          </w:p>
        </w:tc>
        <w:tc>
          <w:tcPr>
            <w:tcW w:w="857" w:type="dxa"/>
            <w:tcBorders>
              <w:top w:val="dotted" w:sz="4" w:space="0" w:color="000000"/>
              <w:left w:val="dotted" w:sz="4" w:space="0" w:color="000000"/>
              <w:bottom w:val="dotted" w:sz="4" w:space="0" w:color="000000"/>
              <w:right w:val="dotted" w:sz="4" w:space="0" w:color="000000"/>
            </w:tcBorders>
            <w:vAlign w:val="center"/>
          </w:tcPr>
          <w:p w:rsidR="00F437BE" w:rsidRPr="00590D9E" w:rsidRDefault="00F437BE" w:rsidP="00590D9E">
            <w:pPr>
              <w:widowControl w:val="0"/>
              <w:autoSpaceDE w:val="0"/>
              <w:autoSpaceDN w:val="0"/>
              <w:adjustRightInd w:val="0"/>
              <w:spacing w:after="0" w:line="240" w:lineRule="auto"/>
              <w:ind w:left="105" w:right="105"/>
              <w:jc w:val="center"/>
              <w:rPr>
                <w:rFonts w:ascii="Sylfaen" w:hAnsi="Sylfaen" w:cs="Arial"/>
                <w:sz w:val="16"/>
                <w:szCs w:val="16"/>
              </w:rPr>
            </w:pPr>
            <w:r w:rsidRPr="00590D9E">
              <w:rPr>
                <w:rFonts w:ascii="Sylfaen" w:hAnsi="Sylfaen" w:cs="Arial"/>
                <w:sz w:val="16"/>
                <w:szCs w:val="16"/>
              </w:rPr>
              <w:t>6.4</w:t>
            </w:r>
          </w:p>
        </w:tc>
        <w:tc>
          <w:tcPr>
            <w:tcW w:w="851" w:type="dxa"/>
            <w:tcBorders>
              <w:top w:val="dotted" w:sz="4" w:space="0" w:color="000000"/>
              <w:left w:val="dotted" w:sz="4" w:space="0" w:color="000000"/>
              <w:bottom w:val="dotted" w:sz="4" w:space="0" w:color="000000"/>
              <w:right w:val="dotted" w:sz="4" w:space="0" w:color="000000"/>
            </w:tcBorders>
            <w:vAlign w:val="center"/>
          </w:tcPr>
          <w:p w:rsidR="00F437BE" w:rsidRPr="00590D9E" w:rsidRDefault="00F437BE" w:rsidP="00590D9E">
            <w:pPr>
              <w:widowControl w:val="0"/>
              <w:autoSpaceDE w:val="0"/>
              <w:autoSpaceDN w:val="0"/>
              <w:adjustRightInd w:val="0"/>
              <w:spacing w:after="0" w:line="240" w:lineRule="auto"/>
              <w:ind w:left="105" w:right="105"/>
              <w:jc w:val="center"/>
              <w:rPr>
                <w:rFonts w:ascii="Sylfaen" w:hAnsi="Sylfaen" w:cs="Arial"/>
                <w:sz w:val="16"/>
                <w:szCs w:val="16"/>
              </w:rPr>
            </w:pPr>
            <w:r w:rsidRPr="00590D9E">
              <w:rPr>
                <w:rFonts w:ascii="Sylfaen" w:hAnsi="Sylfaen" w:cs="Arial"/>
                <w:sz w:val="16"/>
                <w:szCs w:val="16"/>
              </w:rPr>
              <w:t>6.4</w:t>
            </w:r>
          </w:p>
        </w:tc>
      </w:tr>
      <w:tr w:rsidR="00F437BE" w:rsidRPr="00590D9E" w:rsidTr="00590D9E">
        <w:trPr>
          <w:trHeight w:val="18"/>
        </w:trPr>
        <w:tc>
          <w:tcPr>
            <w:tcW w:w="2552" w:type="dxa"/>
            <w:tcBorders>
              <w:top w:val="dotted" w:sz="4" w:space="0" w:color="000000"/>
              <w:left w:val="dotted" w:sz="4" w:space="0" w:color="000000"/>
              <w:bottom w:val="dotted" w:sz="4" w:space="0" w:color="000000"/>
              <w:right w:val="dotted" w:sz="4" w:space="0" w:color="000000"/>
            </w:tcBorders>
          </w:tcPr>
          <w:p w:rsidR="00F437BE" w:rsidRPr="00590D9E" w:rsidRDefault="00F437BE" w:rsidP="00590D9E">
            <w:pPr>
              <w:widowControl w:val="0"/>
              <w:autoSpaceDE w:val="0"/>
              <w:autoSpaceDN w:val="0"/>
              <w:adjustRightInd w:val="0"/>
              <w:spacing w:before="65" w:after="0" w:line="240" w:lineRule="auto"/>
              <w:ind w:left="103"/>
              <w:rPr>
                <w:rFonts w:ascii="Sylfaen" w:hAnsi="Sylfaen"/>
                <w:sz w:val="16"/>
                <w:szCs w:val="16"/>
              </w:rPr>
            </w:pPr>
            <w:proofErr w:type="spellStart"/>
            <w:r w:rsidRPr="00590D9E">
              <w:rPr>
                <w:rFonts w:ascii="Sylfaen" w:hAnsi="Sylfaen" w:cs="Sylfaen"/>
                <w:sz w:val="16"/>
                <w:szCs w:val="16"/>
              </w:rPr>
              <w:t>ნომინალური</w:t>
            </w:r>
            <w:proofErr w:type="spellEnd"/>
            <w:r w:rsidRPr="00590D9E">
              <w:rPr>
                <w:rFonts w:ascii="Sylfaen" w:hAnsi="Sylfaen" w:cs="Sylfaen"/>
                <w:sz w:val="16"/>
                <w:szCs w:val="16"/>
              </w:rPr>
              <w:t xml:space="preserve"> </w:t>
            </w:r>
            <w:proofErr w:type="spellStart"/>
            <w:r w:rsidRPr="00590D9E">
              <w:rPr>
                <w:rFonts w:ascii="Sylfaen" w:hAnsi="Sylfaen" w:cs="Sylfaen"/>
                <w:sz w:val="16"/>
                <w:szCs w:val="16"/>
              </w:rPr>
              <w:t>მშპ</w:t>
            </w:r>
            <w:proofErr w:type="spellEnd"/>
            <w:r w:rsidRPr="00590D9E">
              <w:rPr>
                <w:rFonts w:ascii="Sylfaen" w:hAnsi="Sylfaen" w:cs="Sylfaen"/>
                <w:sz w:val="16"/>
                <w:szCs w:val="16"/>
              </w:rPr>
              <w:t xml:space="preserve"> </w:t>
            </w:r>
            <w:r w:rsidRPr="00590D9E">
              <w:rPr>
                <w:rFonts w:ascii="Sylfaen" w:hAnsi="Sylfaen" w:cs="Sylfaen"/>
                <w:spacing w:val="3"/>
                <w:sz w:val="16"/>
                <w:szCs w:val="16"/>
              </w:rPr>
              <w:t xml:space="preserve"> </w:t>
            </w:r>
            <w:r w:rsidRPr="00590D9E">
              <w:rPr>
                <w:rFonts w:ascii="Sylfaen" w:hAnsi="Sylfaen" w:cs="LitNusx"/>
                <w:sz w:val="16"/>
                <w:szCs w:val="16"/>
              </w:rPr>
              <w:t>(</w:t>
            </w:r>
            <w:proofErr w:type="spellStart"/>
            <w:r w:rsidRPr="00590D9E">
              <w:rPr>
                <w:rFonts w:ascii="Sylfaen" w:hAnsi="Sylfaen" w:cs="Sylfaen"/>
                <w:sz w:val="16"/>
                <w:szCs w:val="16"/>
              </w:rPr>
              <w:t>მლნ</w:t>
            </w:r>
            <w:proofErr w:type="spellEnd"/>
            <w:r w:rsidRPr="00590D9E">
              <w:rPr>
                <w:rFonts w:ascii="Sylfaen" w:hAnsi="Sylfaen" w:cs="Sylfaen"/>
                <w:sz w:val="16"/>
                <w:szCs w:val="16"/>
              </w:rPr>
              <w:t xml:space="preserve"> </w:t>
            </w:r>
            <w:proofErr w:type="spellStart"/>
            <w:r w:rsidRPr="00590D9E">
              <w:rPr>
                <w:rFonts w:ascii="Sylfaen" w:hAnsi="Sylfaen" w:cs="Sylfaen"/>
                <w:sz w:val="16"/>
                <w:szCs w:val="16"/>
              </w:rPr>
              <w:t>ლარი</w:t>
            </w:r>
            <w:proofErr w:type="spellEnd"/>
            <w:r w:rsidRPr="00590D9E">
              <w:rPr>
                <w:rFonts w:ascii="Sylfaen" w:hAnsi="Sylfaen" w:cs="LitNusx"/>
                <w:sz w:val="16"/>
                <w:szCs w:val="16"/>
              </w:rPr>
              <w:t>)</w:t>
            </w:r>
          </w:p>
        </w:tc>
        <w:tc>
          <w:tcPr>
            <w:tcW w:w="826" w:type="dxa"/>
            <w:tcBorders>
              <w:top w:val="dotted" w:sz="4" w:space="0" w:color="000000"/>
              <w:left w:val="dotted" w:sz="4" w:space="0" w:color="000000"/>
              <w:bottom w:val="dotted" w:sz="4" w:space="0" w:color="000000"/>
              <w:right w:val="dotted" w:sz="4" w:space="0" w:color="000000"/>
            </w:tcBorders>
            <w:vAlign w:val="center"/>
          </w:tcPr>
          <w:p w:rsidR="00F437BE" w:rsidRPr="00590D9E" w:rsidRDefault="00F437BE" w:rsidP="00590D9E">
            <w:pPr>
              <w:widowControl w:val="0"/>
              <w:autoSpaceDE w:val="0"/>
              <w:autoSpaceDN w:val="0"/>
              <w:adjustRightInd w:val="0"/>
              <w:spacing w:after="0" w:line="240" w:lineRule="auto"/>
              <w:ind w:left="105" w:right="105"/>
              <w:jc w:val="center"/>
              <w:rPr>
                <w:rFonts w:ascii="Sylfaen" w:hAnsi="Sylfaen" w:cs="Arial"/>
                <w:sz w:val="16"/>
                <w:szCs w:val="16"/>
              </w:rPr>
            </w:pPr>
            <w:r w:rsidRPr="00590D9E">
              <w:rPr>
                <w:rFonts w:ascii="Sylfaen" w:hAnsi="Sylfaen" w:cs="Arial"/>
                <w:sz w:val="16"/>
                <w:szCs w:val="16"/>
              </w:rPr>
              <w:t>49,267</w:t>
            </w:r>
          </w:p>
        </w:tc>
        <w:tc>
          <w:tcPr>
            <w:tcW w:w="827" w:type="dxa"/>
            <w:tcBorders>
              <w:top w:val="dotted" w:sz="4" w:space="0" w:color="000000"/>
              <w:left w:val="dotted" w:sz="4" w:space="0" w:color="000000"/>
              <w:bottom w:val="dotted" w:sz="4" w:space="0" w:color="000000"/>
              <w:right w:val="dotted" w:sz="4" w:space="0" w:color="000000"/>
            </w:tcBorders>
            <w:vAlign w:val="center"/>
          </w:tcPr>
          <w:p w:rsidR="00F437BE" w:rsidRPr="00590D9E" w:rsidRDefault="00F437BE" w:rsidP="00590D9E">
            <w:pPr>
              <w:widowControl w:val="0"/>
              <w:autoSpaceDE w:val="0"/>
              <w:autoSpaceDN w:val="0"/>
              <w:adjustRightInd w:val="0"/>
              <w:spacing w:after="0" w:line="240" w:lineRule="auto"/>
              <w:ind w:left="105" w:right="105"/>
              <w:jc w:val="center"/>
              <w:rPr>
                <w:rFonts w:ascii="Sylfaen" w:hAnsi="Sylfaen" w:cs="Arial"/>
                <w:sz w:val="16"/>
                <w:szCs w:val="16"/>
              </w:rPr>
            </w:pPr>
            <w:r w:rsidRPr="00590D9E">
              <w:rPr>
                <w:rFonts w:ascii="Sylfaen" w:hAnsi="Sylfaen" w:cs="Arial"/>
                <w:sz w:val="16"/>
                <w:szCs w:val="16"/>
              </w:rPr>
              <w:t>60,003</w:t>
            </w:r>
          </w:p>
        </w:tc>
        <w:tc>
          <w:tcPr>
            <w:tcW w:w="825" w:type="dxa"/>
            <w:tcBorders>
              <w:top w:val="dotted" w:sz="4" w:space="0" w:color="000000"/>
              <w:left w:val="dotted" w:sz="4" w:space="0" w:color="000000"/>
              <w:bottom w:val="dotted" w:sz="4" w:space="0" w:color="000000"/>
              <w:right w:val="dotted" w:sz="4" w:space="0" w:color="000000"/>
            </w:tcBorders>
            <w:vAlign w:val="center"/>
          </w:tcPr>
          <w:p w:rsidR="00F437BE" w:rsidRPr="00590D9E" w:rsidRDefault="00F437BE" w:rsidP="00590D9E">
            <w:pPr>
              <w:widowControl w:val="0"/>
              <w:autoSpaceDE w:val="0"/>
              <w:autoSpaceDN w:val="0"/>
              <w:adjustRightInd w:val="0"/>
              <w:spacing w:after="0" w:line="240" w:lineRule="auto"/>
              <w:ind w:left="105" w:right="105"/>
              <w:jc w:val="center"/>
              <w:rPr>
                <w:rFonts w:ascii="Sylfaen" w:hAnsi="Sylfaen" w:cs="Arial"/>
                <w:sz w:val="16"/>
                <w:szCs w:val="16"/>
              </w:rPr>
            </w:pPr>
            <w:r w:rsidRPr="00590D9E">
              <w:rPr>
                <w:rFonts w:ascii="Sylfaen" w:hAnsi="Sylfaen" w:cs="Arial"/>
                <w:sz w:val="16"/>
                <w:szCs w:val="16"/>
              </w:rPr>
              <w:t>71,754</w:t>
            </w:r>
          </w:p>
        </w:tc>
        <w:tc>
          <w:tcPr>
            <w:tcW w:w="826" w:type="dxa"/>
            <w:tcBorders>
              <w:top w:val="dotted" w:sz="4" w:space="0" w:color="000000"/>
              <w:left w:val="dotted" w:sz="4" w:space="0" w:color="000000"/>
              <w:bottom w:val="dotted" w:sz="4" w:space="0" w:color="000000"/>
              <w:right w:val="dotted" w:sz="4" w:space="0" w:color="000000"/>
            </w:tcBorders>
            <w:vAlign w:val="center"/>
          </w:tcPr>
          <w:p w:rsidR="00F437BE" w:rsidRPr="00590D9E" w:rsidRDefault="00F437BE" w:rsidP="00590D9E">
            <w:pPr>
              <w:widowControl w:val="0"/>
              <w:autoSpaceDE w:val="0"/>
              <w:autoSpaceDN w:val="0"/>
              <w:adjustRightInd w:val="0"/>
              <w:spacing w:after="0" w:line="240" w:lineRule="auto"/>
              <w:ind w:left="105" w:right="105"/>
              <w:jc w:val="center"/>
              <w:rPr>
                <w:rFonts w:ascii="Sylfaen" w:hAnsi="Sylfaen" w:cs="Arial"/>
                <w:sz w:val="16"/>
                <w:szCs w:val="16"/>
              </w:rPr>
            </w:pPr>
            <w:r w:rsidRPr="00590D9E">
              <w:rPr>
                <w:rFonts w:ascii="Sylfaen" w:hAnsi="Sylfaen" w:cs="Arial"/>
                <w:sz w:val="16"/>
                <w:szCs w:val="16"/>
              </w:rPr>
              <w:t>80,082</w:t>
            </w:r>
          </w:p>
        </w:tc>
        <w:tc>
          <w:tcPr>
            <w:tcW w:w="826" w:type="dxa"/>
            <w:tcBorders>
              <w:top w:val="dotted" w:sz="4" w:space="0" w:color="000000"/>
              <w:left w:val="dotted" w:sz="4" w:space="0" w:color="000000"/>
              <w:bottom w:val="dotted" w:sz="4" w:space="0" w:color="000000"/>
              <w:right w:val="dotted" w:sz="4" w:space="0" w:color="000000"/>
            </w:tcBorders>
            <w:vAlign w:val="center"/>
          </w:tcPr>
          <w:p w:rsidR="00F437BE" w:rsidRPr="00590D9E" w:rsidRDefault="00F437BE" w:rsidP="00590D9E">
            <w:pPr>
              <w:widowControl w:val="0"/>
              <w:autoSpaceDE w:val="0"/>
              <w:autoSpaceDN w:val="0"/>
              <w:adjustRightInd w:val="0"/>
              <w:spacing w:after="0" w:line="240" w:lineRule="auto"/>
              <w:ind w:left="105" w:right="105"/>
              <w:jc w:val="center"/>
              <w:rPr>
                <w:rFonts w:ascii="Sylfaen" w:hAnsi="Sylfaen" w:cs="Arial"/>
                <w:sz w:val="16"/>
                <w:szCs w:val="16"/>
              </w:rPr>
            </w:pPr>
            <w:r w:rsidRPr="00590D9E">
              <w:rPr>
                <w:rFonts w:ascii="Sylfaen" w:hAnsi="Sylfaen" w:cs="Arial"/>
                <w:sz w:val="16"/>
                <w:szCs w:val="16"/>
              </w:rPr>
              <w:t>88,956</w:t>
            </w:r>
          </w:p>
        </w:tc>
        <w:tc>
          <w:tcPr>
            <w:tcW w:w="689" w:type="dxa"/>
            <w:tcBorders>
              <w:top w:val="dotted" w:sz="4" w:space="0" w:color="000000"/>
              <w:left w:val="dotted" w:sz="4" w:space="0" w:color="000000"/>
              <w:bottom w:val="dotted" w:sz="4" w:space="0" w:color="000000"/>
              <w:right w:val="dotted" w:sz="4" w:space="0" w:color="000000"/>
            </w:tcBorders>
            <w:vAlign w:val="center"/>
          </w:tcPr>
          <w:p w:rsidR="00F437BE" w:rsidRPr="00590D9E" w:rsidRDefault="00F437BE" w:rsidP="00590D9E">
            <w:pPr>
              <w:widowControl w:val="0"/>
              <w:autoSpaceDE w:val="0"/>
              <w:autoSpaceDN w:val="0"/>
              <w:adjustRightInd w:val="0"/>
              <w:spacing w:after="0" w:line="240" w:lineRule="auto"/>
              <w:ind w:left="105" w:right="105"/>
              <w:jc w:val="center"/>
              <w:rPr>
                <w:rFonts w:ascii="Sylfaen" w:hAnsi="Sylfaen" w:cs="Arial"/>
                <w:sz w:val="16"/>
                <w:szCs w:val="16"/>
              </w:rPr>
            </w:pPr>
            <w:r w:rsidRPr="00590D9E">
              <w:rPr>
                <w:rFonts w:ascii="Sylfaen" w:hAnsi="Sylfaen" w:cs="Arial"/>
                <w:sz w:val="16"/>
                <w:szCs w:val="16"/>
              </w:rPr>
              <w:t>98,625</w:t>
            </w:r>
          </w:p>
        </w:tc>
        <w:tc>
          <w:tcPr>
            <w:tcW w:w="857" w:type="dxa"/>
            <w:tcBorders>
              <w:top w:val="dotted" w:sz="4" w:space="0" w:color="000000"/>
              <w:left w:val="dotted" w:sz="4" w:space="0" w:color="000000"/>
              <w:bottom w:val="dotted" w:sz="4" w:space="0" w:color="000000"/>
              <w:right w:val="dotted" w:sz="4" w:space="0" w:color="000000"/>
            </w:tcBorders>
            <w:vAlign w:val="center"/>
          </w:tcPr>
          <w:p w:rsidR="00F437BE" w:rsidRPr="00590D9E" w:rsidRDefault="00F437BE" w:rsidP="00590D9E">
            <w:pPr>
              <w:widowControl w:val="0"/>
              <w:autoSpaceDE w:val="0"/>
              <w:autoSpaceDN w:val="0"/>
              <w:adjustRightInd w:val="0"/>
              <w:spacing w:after="0" w:line="240" w:lineRule="auto"/>
              <w:ind w:left="105" w:right="105"/>
              <w:jc w:val="center"/>
              <w:rPr>
                <w:rFonts w:ascii="Sylfaen" w:hAnsi="Sylfaen" w:cs="Arial"/>
                <w:sz w:val="16"/>
                <w:szCs w:val="16"/>
              </w:rPr>
            </w:pPr>
            <w:r w:rsidRPr="00590D9E">
              <w:rPr>
                <w:rFonts w:ascii="Sylfaen" w:hAnsi="Sylfaen" w:cs="Arial"/>
                <w:sz w:val="16"/>
                <w:szCs w:val="16"/>
              </w:rPr>
              <w:t>109,344</w:t>
            </w:r>
          </w:p>
        </w:tc>
        <w:tc>
          <w:tcPr>
            <w:tcW w:w="851" w:type="dxa"/>
            <w:tcBorders>
              <w:top w:val="dotted" w:sz="4" w:space="0" w:color="000000"/>
              <w:left w:val="dotted" w:sz="4" w:space="0" w:color="000000"/>
              <w:bottom w:val="dotted" w:sz="4" w:space="0" w:color="000000"/>
              <w:right w:val="dotted" w:sz="4" w:space="0" w:color="000000"/>
            </w:tcBorders>
            <w:vAlign w:val="center"/>
          </w:tcPr>
          <w:p w:rsidR="00F437BE" w:rsidRPr="00590D9E" w:rsidRDefault="00F437BE" w:rsidP="00590D9E">
            <w:pPr>
              <w:widowControl w:val="0"/>
              <w:autoSpaceDE w:val="0"/>
              <w:autoSpaceDN w:val="0"/>
              <w:adjustRightInd w:val="0"/>
              <w:spacing w:after="0" w:line="240" w:lineRule="auto"/>
              <w:ind w:left="105" w:right="105"/>
              <w:jc w:val="center"/>
              <w:rPr>
                <w:rFonts w:ascii="Sylfaen" w:hAnsi="Sylfaen" w:cs="Arial"/>
                <w:sz w:val="16"/>
                <w:szCs w:val="16"/>
              </w:rPr>
            </w:pPr>
            <w:r w:rsidRPr="00590D9E">
              <w:rPr>
                <w:rFonts w:ascii="Sylfaen" w:hAnsi="Sylfaen" w:cs="Arial"/>
                <w:sz w:val="16"/>
                <w:szCs w:val="16"/>
              </w:rPr>
              <w:t>121,229</w:t>
            </w:r>
          </w:p>
        </w:tc>
      </w:tr>
      <w:tr w:rsidR="00F437BE" w:rsidRPr="00590D9E" w:rsidTr="00590D9E">
        <w:trPr>
          <w:trHeight w:val="18"/>
        </w:trPr>
        <w:tc>
          <w:tcPr>
            <w:tcW w:w="2552" w:type="dxa"/>
            <w:tcBorders>
              <w:top w:val="dotted" w:sz="4" w:space="0" w:color="000000"/>
              <w:left w:val="dotted" w:sz="4" w:space="0" w:color="000000"/>
              <w:bottom w:val="dotted" w:sz="4" w:space="0" w:color="000000"/>
              <w:right w:val="dotted" w:sz="4" w:space="0" w:color="000000"/>
            </w:tcBorders>
          </w:tcPr>
          <w:p w:rsidR="00F437BE" w:rsidRPr="00590D9E" w:rsidRDefault="00F437BE" w:rsidP="00590D9E">
            <w:pPr>
              <w:widowControl w:val="0"/>
              <w:autoSpaceDE w:val="0"/>
              <w:autoSpaceDN w:val="0"/>
              <w:adjustRightInd w:val="0"/>
              <w:spacing w:after="0" w:line="240" w:lineRule="auto"/>
              <w:ind w:left="103" w:right="-5"/>
              <w:rPr>
                <w:rFonts w:ascii="Sylfaen" w:hAnsi="Sylfaen"/>
                <w:sz w:val="16"/>
                <w:szCs w:val="16"/>
              </w:rPr>
            </w:pPr>
            <w:proofErr w:type="spellStart"/>
            <w:r w:rsidRPr="00590D9E">
              <w:rPr>
                <w:rFonts w:ascii="Sylfaen" w:hAnsi="Sylfaen" w:cs="Sylfaen"/>
                <w:sz w:val="16"/>
                <w:szCs w:val="16"/>
              </w:rPr>
              <w:t>მშპ</w:t>
            </w:r>
            <w:proofErr w:type="spellEnd"/>
            <w:r w:rsidRPr="00590D9E">
              <w:rPr>
                <w:rFonts w:ascii="Sylfaen" w:hAnsi="Sylfaen" w:cs="Sylfaen"/>
                <w:sz w:val="16"/>
                <w:szCs w:val="16"/>
              </w:rPr>
              <w:t xml:space="preserve"> </w:t>
            </w:r>
            <w:proofErr w:type="spellStart"/>
            <w:r w:rsidRPr="00590D9E">
              <w:rPr>
                <w:rFonts w:ascii="Sylfaen" w:hAnsi="Sylfaen" w:cs="Sylfaen"/>
                <w:sz w:val="16"/>
                <w:szCs w:val="16"/>
              </w:rPr>
              <w:t>ერთ</w:t>
            </w:r>
            <w:proofErr w:type="spellEnd"/>
            <w:r w:rsidRPr="00590D9E">
              <w:rPr>
                <w:rFonts w:ascii="Sylfaen" w:hAnsi="Sylfaen" w:cs="Sylfaen"/>
                <w:sz w:val="16"/>
                <w:szCs w:val="16"/>
              </w:rPr>
              <w:t xml:space="preserve"> </w:t>
            </w:r>
            <w:proofErr w:type="spellStart"/>
            <w:r w:rsidRPr="00590D9E">
              <w:rPr>
                <w:rFonts w:ascii="Sylfaen" w:hAnsi="Sylfaen" w:cs="Sylfaen"/>
                <w:sz w:val="16"/>
                <w:szCs w:val="16"/>
              </w:rPr>
              <w:t>სულ</w:t>
            </w:r>
            <w:proofErr w:type="spellEnd"/>
            <w:r w:rsidRPr="00590D9E">
              <w:rPr>
                <w:rFonts w:ascii="Sylfaen" w:hAnsi="Sylfaen" w:cs="Sylfaen"/>
                <w:sz w:val="16"/>
                <w:szCs w:val="16"/>
              </w:rPr>
              <w:t xml:space="preserve"> </w:t>
            </w:r>
            <w:proofErr w:type="spellStart"/>
            <w:r w:rsidRPr="00590D9E">
              <w:rPr>
                <w:rFonts w:ascii="Sylfaen" w:hAnsi="Sylfaen" w:cs="Sylfaen"/>
                <w:sz w:val="16"/>
                <w:szCs w:val="16"/>
              </w:rPr>
              <w:t>მოსახლეზე</w:t>
            </w:r>
            <w:proofErr w:type="spellEnd"/>
            <w:r w:rsidRPr="00590D9E">
              <w:rPr>
                <w:rFonts w:ascii="Sylfaen" w:hAnsi="Sylfaen" w:cs="Sylfaen"/>
                <w:sz w:val="16"/>
                <w:szCs w:val="16"/>
              </w:rPr>
              <w:t xml:space="preserve"> </w:t>
            </w:r>
            <w:r w:rsidRPr="00590D9E">
              <w:rPr>
                <w:rFonts w:ascii="Sylfaen" w:hAnsi="Sylfaen" w:cs="Sylfaen"/>
                <w:spacing w:val="3"/>
                <w:sz w:val="16"/>
                <w:szCs w:val="16"/>
              </w:rPr>
              <w:t xml:space="preserve"> </w:t>
            </w:r>
            <w:r w:rsidRPr="00590D9E">
              <w:rPr>
                <w:rFonts w:ascii="Sylfaen" w:hAnsi="Sylfaen" w:cs="LitNusx"/>
                <w:sz w:val="16"/>
                <w:szCs w:val="16"/>
              </w:rPr>
              <w:t>(</w:t>
            </w:r>
            <w:proofErr w:type="spellStart"/>
            <w:r w:rsidRPr="00590D9E">
              <w:rPr>
                <w:rFonts w:ascii="Sylfaen" w:hAnsi="Sylfaen" w:cs="Sylfaen"/>
                <w:sz w:val="16"/>
                <w:szCs w:val="16"/>
              </w:rPr>
              <w:t>აშშ</w:t>
            </w:r>
            <w:proofErr w:type="spellEnd"/>
            <w:r w:rsidRPr="00590D9E">
              <w:rPr>
                <w:rFonts w:ascii="Sylfaen" w:hAnsi="Sylfaen" w:cs="Sylfaen"/>
                <w:sz w:val="16"/>
                <w:szCs w:val="16"/>
              </w:rPr>
              <w:t xml:space="preserve"> </w:t>
            </w:r>
            <w:proofErr w:type="spellStart"/>
            <w:r w:rsidRPr="00590D9E">
              <w:rPr>
                <w:rFonts w:ascii="Sylfaen" w:hAnsi="Sylfaen" w:cs="Sylfaen"/>
                <w:sz w:val="16"/>
                <w:szCs w:val="16"/>
              </w:rPr>
              <w:t>დოლარი</w:t>
            </w:r>
            <w:proofErr w:type="spellEnd"/>
            <w:r w:rsidRPr="00590D9E">
              <w:rPr>
                <w:rFonts w:ascii="Sylfaen" w:hAnsi="Sylfaen" w:cs="LitNusx"/>
                <w:sz w:val="16"/>
                <w:szCs w:val="16"/>
              </w:rPr>
              <w:t>)</w:t>
            </w:r>
          </w:p>
        </w:tc>
        <w:tc>
          <w:tcPr>
            <w:tcW w:w="826" w:type="dxa"/>
            <w:tcBorders>
              <w:top w:val="dotted" w:sz="4" w:space="0" w:color="000000"/>
              <w:left w:val="dotted" w:sz="4" w:space="0" w:color="000000"/>
              <w:bottom w:val="dotted" w:sz="4" w:space="0" w:color="000000"/>
              <w:right w:val="dotted" w:sz="4" w:space="0" w:color="000000"/>
            </w:tcBorders>
            <w:vAlign w:val="center"/>
          </w:tcPr>
          <w:p w:rsidR="00F437BE" w:rsidRPr="00590D9E" w:rsidRDefault="00F437BE" w:rsidP="00590D9E">
            <w:pPr>
              <w:widowControl w:val="0"/>
              <w:autoSpaceDE w:val="0"/>
              <w:autoSpaceDN w:val="0"/>
              <w:adjustRightInd w:val="0"/>
              <w:spacing w:after="0" w:line="240" w:lineRule="auto"/>
              <w:ind w:left="105" w:right="105"/>
              <w:jc w:val="center"/>
              <w:rPr>
                <w:rFonts w:ascii="Sylfaen" w:hAnsi="Sylfaen" w:cs="Arial"/>
                <w:sz w:val="16"/>
                <w:szCs w:val="16"/>
              </w:rPr>
            </w:pPr>
            <w:r w:rsidRPr="00590D9E">
              <w:rPr>
                <w:rFonts w:ascii="Sylfaen" w:hAnsi="Sylfaen" w:cs="Arial"/>
                <w:sz w:val="16"/>
                <w:szCs w:val="16"/>
              </w:rPr>
              <w:t>4,256</w:t>
            </w:r>
          </w:p>
        </w:tc>
        <w:tc>
          <w:tcPr>
            <w:tcW w:w="827" w:type="dxa"/>
            <w:tcBorders>
              <w:top w:val="dotted" w:sz="4" w:space="0" w:color="000000"/>
              <w:left w:val="dotted" w:sz="4" w:space="0" w:color="000000"/>
              <w:bottom w:val="dotted" w:sz="4" w:space="0" w:color="000000"/>
              <w:right w:val="dotted" w:sz="4" w:space="0" w:color="000000"/>
            </w:tcBorders>
            <w:vAlign w:val="center"/>
          </w:tcPr>
          <w:p w:rsidR="00F437BE" w:rsidRPr="00590D9E" w:rsidRDefault="00F437BE" w:rsidP="00590D9E">
            <w:pPr>
              <w:widowControl w:val="0"/>
              <w:autoSpaceDE w:val="0"/>
              <w:autoSpaceDN w:val="0"/>
              <w:adjustRightInd w:val="0"/>
              <w:spacing w:after="0" w:line="240" w:lineRule="auto"/>
              <w:ind w:left="105" w:right="105"/>
              <w:jc w:val="center"/>
              <w:rPr>
                <w:rFonts w:ascii="Sylfaen" w:hAnsi="Sylfaen" w:cs="Arial"/>
                <w:sz w:val="16"/>
                <w:szCs w:val="16"/>
              </w:rPr>
            </w:pPr>
            <w:r w:rsidRPr="00590D9E">
              <w:rPr>
                <w:rFonts w:ascii="Sylfaen" w:hAnsi="Sylfaen" w:cs="Arial"/>
                <w:sz w:val="16"/>
                <w:szCs w:val="16"/>
              </w:rPr>
              <w:t>5,023</w:t>
            </w:r>
          </w:p>
        </w:tc>
        <w:tc>
          <w:tcPr>
            <w:tcW w:w="825" w:type="dxa"/>
            <w:tcBorders>
              <w:top w:val="dotted" w:sz="4" w:space="0" w:color="000000"/>
              <w:left w:val="dotted" w:sz="4" w:space="0" w:color="000000"/>
              <w:bottom w:val="dotted" w:sz="4" w:space="0" w:color="000000"/>
              <w:right w:val="dotted" w:sz="4" w:space="0" w:color="000000"/>
            </w:tcBorders>
            <w:vAlign w:val="center"/>
          </w:tcPr>
          <w:p w:rsidR="00F437BE" w:rsidRPr="00590D9E" w:rsidRDefault="00F437BE" w:rsidP="00590D9E">
            <w:pPr>
              <w:widowControl w:val="0"/>
              <w:autoSpaceDE w:val="0"/>
              <w:autoSpaceDN w:val="0"/>
              <w:adjustRightInd w:val="0"/>
              <w:spacing w:after="0" w:line="240" w:lineRule="auto"/>
              <w:ind w:left="105" w:right="105"/>
              <w:jc w:val="center"/>
              <w:rPr>
                <w:rFonts w:ascii="Sylfaen" w:hAnsi="Sylfaen" w:cs="Arial"/>
                <w:sz w:val="16"/>
                <w:szCs w:val="16"/>
              </w:rPr>
            </w:pPr>
            <w:r w:rsidRPr="00590D9E">
              <w:rPr>
                <w:rFonts w:ascii="Sylfaen" w:hAnsi="Sylfaen" w:cs="Arial"/>
                <w:sz w:val="16"/>
                <w:szCs w:val="16"/>
              </w:rPr>
              <w:t>6,672</w:t>
            </w:r>
          </w:p>
        </w:tc>
        <w:tc>
          <w:tcPr>
            <w:tcW w:w="826" w:type="dxa"/>
            <w:tcBorders>
              <w:top w:val="dotted" w:sz="4" w:space="0" w:color="000000"/>
              <w:left w:val="dotted" w:sz="4" w:space="0" w:color="000000"/>
              <w:bottom w:val="dotted" w:sz="4" w:space="0" w:color="000000"/>
              <w:right w:val="dotted" w:sz="4" w:space="0" w:color="000000"/>
            </w:tcBorders>
            <w:vAlign w:val="center"/>
          </w:tcPr>
          <w:p w:rsidR="00F437BE" w:rsidRPr="00590D9E" w:rsidRDefault="00F437BE" w:rsidP="00590D9E">
            <w:pPr>
              <w:widowControl w:val="0"/>
              <w:autoSpaceDE w:val="0"/>
              <w:autoSpaceDN w:val="0"/>
              <w:adjustRightInd w:val="0"/>
              <w:spacing w:after="0" w:line="240" w:lineRule="auto"/>
              <w:ind w:left="105" w:right="105"/>
              <w:jc w:val="center"/>
              <w:rPr>
                <w:rFonts w:ascii="Sylfaen" w:hAnsi="Sylfaen" w:cs="Arial"/>
                <w:sz w:val="16"/>
                <w:szCs w:val="16"/>
              </w:rPr>
            </w:pPr>
            <w:r w:rsidRPr="00590D9E">
              <w:rPr>
                <w:rFonts w:ascii="Sylfaen" w:hAnsi="Sylfaen" w:cs="Arial"/>
                <w:sz w:val="16"/>
                <w:szCs w:val="16"/>
              </w:rPr>
              <w:t>8,382</w:t>
            </w:r>
          </w:p>
        </w:tc>
        <w:tc>
          <w:tcPr>
            <w:tcW w:w="826" w:type="dxa"/>
            <w:tcBorders>
              <w:top w:val="dotted" w:sz="4" w:space="0" w:color="000000"/>
              <w:left w:val="dotted" w:sz="4" w:space="0" w:color="000000"/>
              <w:bottom w:val="dotted" w:sz="4" w:space="0" w:color="000000"/>
              <w:right w:val="dotted" w:sz="4" w:space="0" w:color="000000"/>
            </w:tcBorders>
            <w:vAlign w:val="center"/>
          </w:tcPr>
          <w:p w:rsidR="00F437BE" w:rsidRPr="00590D9E" w:rsidRDefault="00F437BE" w:rsidP="00590D9E">
            <w:pPr>
              <w:widowControl w:val="0"/>
              <w:autoSpaceDE w:val="0"/>
              <w:autoSpaceDN w:val="0"/>
              <w:adjustRightInd w:val="0"/>
              <w:spacing w:after="0" w:line="240" w:lineRule="auto"/>
              <w:ind w:left="105" w:right="105"/>
              <w:jc w:val="center"/>
              <w:rPr>
                <w:rFonts w:ascii="Sylfaen" w:hAnsi="Sylfaen" w:cs="Arial"/>
                <w:sz w:val="16"/>
                <w:szCs w:val="16"/>
              </w:rPr>
            </w:pPr>
            <w:r w:rsidRPr="00590D9E">
              <w:rPr>
                <w:rFonts w:ascii="Sylfaen" w:hAnsi="Sylfaen" w:cs="Arial"/>
                <w:sz w:val="16"/>
                <w:szCs w:val="16"/>
              </w:rPr>
              <w:t>9,311</w:t>
            </w:r>
          </w:p>
        </w:tc>
        <w:tc>
          <w:tcPr>
            <w:tcW w:w="689" w:type="dxa"/>
            <w:tcBorders>
              <w:top w:val="dotted" w:sz="4" w:space="0" w:color="000000"/>
              <w:left w:val="dotted" w:sz="4" w:space="0" w:color="000000"/>
              <w:bottom w:val="dotted" w:sz="4" w:space="0" w:color="000000"/>
              <w:right w:val="dotted" w:sz="4" w:space="0" w:color="000000"/>
            </w:tcBorders>
            <w:vAlign w:val="center"/>
          </w:tcPr>
          <w:p w:rsidR="00F437BE" w:rsidRPr="00590D9E" w:rsidRDefault="00F437BE" w:rsidP="00590D9E">
            <w:pPr>
              <w:widowControl w:val="0"/>
              <w:autoSpaceDE w:val="0"/>
              <w:autoSpaceDN w:val="0"/>
              <w:adjustRightInd w:val="0"/>
              <w:spacing w:after="0" w:line="240" w:lineRule="auto"/>
              <w:ind w:left="105" w:right="105"/>
              <w:jc w:val="center"/>
              <w:rPr>
                <w:rFonts w:ascii="Sylfaen" w:hAnsi="Sylfaen" w:cs="Arial"/>
                <w:sz w:val="16"/>
                <w:szCs w:val="16"/>
              </w:rPr>
            </w:pPr>
            <w:r w:rsidRPr="00590D9E">
              <w:rPr>
                <w:rFonts w:ascii="Sylfaen" w:hAnsi="Sylfaen" w:cs="Arial"/>
                <w:sz w:val="16"/>
                <w:szCs w:val="16"/>
              </w:rPr>
              <w:t>10,323</w:t>
            </w:r>
          </w:p>
        </w:tc>
        <w:tc>
          <w:tcPr>
            <w:tcW w:w="857" w:type="dxa"/>
            <w:tcBorders>
              <w:top w:val="dotted" w:sz="4" w:space="0" w:color="000000"/>
              <w:left w:val="dotted" w:sz="4" w:space="0" w:color="000000"/>
              <w:bottom w:val="dotted" w:sz="4" w:space="0" w:color="000000"/>
              <w:right w:val="dotted" w:sz="4" w:space="0" w:color="000000"/>
            </w:tcBorders>
            <w:vAlign w:val="center"/>
          </w:tcPr>
          <w:p w:rsidR="00F437BE" w:rsidRPr="00590D9E" w:rsidRDefault="00F437BE" w:rsidP="00590D9E">
            <w:pPr>
              <w:widowControl w:val="0"/>
              <w:autoSpaceDE w:val="0"/>
              <w:autoSpaceDN w:val="0"/>
              <w:adjustRightInd w:val="0"/>
              <w:spacing w:after="0" w:line="240" w:lineRule="auto"/>
              <w:ind w:left="105" w:right="105"/>
              <w:jc w:val="center"/>
              <w:rPr>
                <w:rFonts w:ascii="Sylfaen" w:hAnsi="Sylfaen" w:cs="Arial"/>
                <w:sz w:val="16"/>
                <w:szCs w:val="16"/>
              </w:rPr>
            </w:pPr>
            <w:r w:rsidRPr="00590D9E">
              <w:rPr>
                <w:rFonts w:ascii="Sylfaen" w:hAnsi="Sylfaen" w:cs="Arial"/>
                <w:sz w:val="16"/>
                <w:szCs w:val="16"/>
              </w:rPr>
              <w:t>11,445</w:t>
            </w:r>
          </w:p>
        </w:tc>
        <w:tc>
          <w:tcPr>
            <w:tcW w:w="851" w:type="dxa"/>
            <w:tcBorders>
              <w:top w:val="dotted" w:sz="4" w:space="0" w:color="000000"/>
              <w:left w:val="dotted" w:sz="4" w:space="0" w:color="000000"/>
              <w:bottom w:val="dotted" w:sz="4" w:space="0" w:color="000000"/>
              <w:right w:val="dotted" w:sz="4" w:space="0" w:color="000000"/>
            </w:tcBorders>
            <w:vAlign w:val="center"/>
          </w:tcPr>
          <w:p w:rsidR="00F437BE" w:rsidRPr="00590D9E" w:rsidRDefault="00F437BE" w:rsidP="00590D9E">
            <w:pPr>
              <w:widowControl w:val="0"/>
              <w:autoSpaceDE w:val="0"/>
              <w:autoSpaceDN w:val="0"/>
              <w:adjustRightInd w:val="0"/>
              <w:spacing w:after="0" w:line="240" w:lineRule="auto"/>
              <w:ind w:left="105" w:right="105"/>
              <w:jc w:val="center"/>
              <w:rPr>
                <w:rFonts w:ascii="Sylfaen" w:hAnsi="Sylfaen" w:cs="Arial"/>
                <w:sz w:val="16"/>
                <w:szCs w:val="16"/>
              </w:rPr>
            </w:pPr>
            <w:r w:rsidRPr="00590D9E">
              <w:rPr>
                <w:rFonts w:ascii="Sylfaen" w:hAnsi="Sylfaen" w:cs="Arial"/>
                <w:sz w:val="16"/>
                <w:szCs w:val="16"/>
              </w:rPr>
              <w:t>12,689</w:t>
            </w:r>
          </w:p>
        </w:tc>
      </w:tr>
      <w:tr w:rsidR="00F437BE" w:rsidRPr="00590D9E" w:rsidTr="00590D9E">
        <w:trPr>
          <w:trHeight w:val="18"/>
        </w:trPr>
        <w:tc>
          <w:tcPr>
            <w:tcW w:w="2552" w:type="dxa"/>
            <w:tcBorders>
              <w:top w:val="dotted" w:sz="4" w:space="0" w:color="000000"/>
              <w:left w:val="dotted" w:sz="4" w:space="0" w:color="000000"/>
              <w:bottom w:val="dotted" w:sz="4" w:space="0" w:color="000000"/>
              <w:right w:val="dotted" w:sz="4" w:space="0" w:color="000000"/>
            </w:tcBorders>
          </w:tcPr>
          <w:p w:rsidR="00F437BE" w:rsidRPr="00590D9E" w:rsidRDefault="00F437BE" w:rsidP="00590D9E">
            <w:pPr>
              <w:widowControl w:val="0"/>
              <w:autoSpaceDE w:val="0"/>
              <w:autoSpaceDN w:val="0"/>
              <w:adjustRightInd w:val="0"/>
              <w:spacing w:before="19" w:after="0" w:line="240" w:lineRule="auto"/>
              <w:ind w:left="103"/>
              <w:rPr>
                <w:rFonts w:ascii="Sylfaen" w:hAnsi="Sylfaen"/>
                <w:sz w:val="16"/>
                <w:szCs w:val="16"/>
              </w:rPr>
            </w:pPr>
            <w:proofErr w:type="spellStart"/>
            <w:r w:rsidRPr="00590D9E">
              <w:rPr>
                <w:rFonts w:ascii="Sylfaen" w:hAnsi="Sylfaen" w:cs="Sylfaen"/>
                <w:sz w:val="16"/>
                <w:szCs w:val="16"/>
              </w:rPr>
              <w:t>სამომხმარებლო</w:t>
            </w:r>
            <w:proofErr w:type="spellEnd"/>
            <w:r w:rsidRPr="00590D9E">
              <w:rPr>
                <w:rFonts w:ascii="Sylfaen" w:hAnsi="Sylfaen" w:cs="Sylfaen"/>
                <w:sz w:val="16"/>
                <w:szCs w:val="16"/>
              </w:rPr>
              <w:t xml:space="preserve"> </w:t>
            </w:r>
            <w:proofErr w:type="spellStart"/>
            <w:r w:rsidRPr="00590D9E">
              <w:rPr>
                <w:rFonts w:ascii="Sylfaen" w:hAnsi="Sylfaen" w:cs="Sylfaen"/>
                <w:sz w:val="16"/>
                <w:szCs w:val="16"/>
              </w:rPr>
              <w:t>ფასების</w:t>
            </w:r>
            <w:proofErr w:type="spellEnd"/>
            <w:r w:rsidRPr="00590D9E">
              <w:rPr>
                <w:rFonts w:ascii="Sylfaen" w:hAnsi="Sylfaen" w:cs="Sylfaen"/>
                <w:sz w:val="16"/>
                <w:szCs w:val="16"/>
              </w:rPr>
              <w:t xml:space="preserve"> </w:t>
            </w:r>
            <w:r w:rsidRPr="00590D9E">
              <w:rPr>
                <w:rFonts w:ascii="Sylfaen" w:hAnsi="Sylfaen" w:cs="Sylfaen"/>
                <w:sz w:val="16"/>
                <w:szCs w:val="16"/>
                <w:lang w:val="ka-GE"/>
              </w:rPr>
              <w:t>ინფლაცია</w:t>
            </w:r>
            <w:r w:rsidR="00590D9E">
              <w:rPr>
                <w:rFonts w:ascii="Sylfaen" w:hAnsi="Sylfaen" w:cs="Sylfaen"/>
                <w:sz w:val="16"/>
                <w:szCs w:val="16"/>
                <w:lang w:val="ka-GE"/>
              </w:rPr>
              <w:t xml:space="preserve"> </w:t>
            </w:r>
            <w:r w:rsidRPr="00590D9E">
              <w:rPr>
                <w:rFonts w:ascii="Sylfaen" w:hAnsi="Sylfaen" w:cs="LitNusx"/>
                <w:sz w:val="16"/>
                <w:szCs w:val="16"/>
              </w:rPr>
              <w:t>(</w:t>
            </w:r>
            <w:r w:rsidRPr="00590D9E">
              <w:rPr>
                <w:rFonts w:ascii="Sylfaen" w:hAnsi="Sylfaen" w:cs="LitNusx"/>
                <w:sz w:val="16"/>
                <w:szCs w:val="16"/>
                <w:lang w:val="ka-GE"/>
              </w:rPr>
              <w:t xml:space="preserve">%, </w:t>
            </w:r>
            <w:proofErr w:type="spellStart"/>
            <w:r w:rsidRPr="00590D9E">
              <w:rPr>
                <w:rFonts w:ascii="Sylfaen" w:hAnsi="Sylfaen" w:cs="Sylfaen"/>
                <w:sz w:val="16"/>
                <w:szCs w:val="16"/>
              </w:rPr>
              <w:t>საშუალო</w:t>
            </w:r>
            <w:proofErr w:type="spellEnd"/>
            <w:r w:rsidRPr="00590D9E">
              <w:rPr>
                <w:rFonts w:ascii="Sylfaen" w:hAnsi="Sylfaen" w:cs="Sylfaen"/>
                <w:sz w:val="16"/>
                <w:szCs w:val="16"/>
              </w:rPr>
              <w:t xml:space="preserve"> </w:t>
            </w:r>
            <w:proofErr w:type="spellStart"/>
            <w:r w:rsidRPr="00590D9E">
              <w:rPr>
                <w:rFonts w:ascii="Sylfaen" w:hAnsi="Sylfaen" w:cs="Sylfaen"/>
                <w:sz w:val="16"/>
                <w:szCs w:val="16"/>
              </w:rPr>
              <w:t>პერიოდის</w:t>
            </w:r>
            <w:proofErr w:type="spellEnd"/>
            <w:r w:rsidRPr="00590D9E">
              <w:rPr>
                <w:rFonts w:ascii="Sylfaen" w:hAnsi="Sylfaen" w:cs="Sylfaen"/>
                <w:sz w:val="16"/>
                <w:szCs w:val="16"/>
              </w:rPr>
              <w:t xml:space="preserve"> </w:t>
            </w:r>
            <w:proofErr w:type="spellStart"/>
            <w:r w:rsidRPr="00590D9E">
              <w:rPr>
                <w:rFonts w:ascii="Sylfaen" w:hAnsi="Sylfaen" w:cs="Sylfaen"/>
                <w:sz w:val="16"/>
                <w:szCs w:val="16"/>
              </w:rPr>
              <w:t>განმავლობაშ</w:t>
            </w:r>
            <w:r w:rsidRPr="00590D9E">
              <w:rPr>
                <w:rFonts w:ascii="Sylfaen" w:hAnsi="Sylfaen" w:cs="Sylfaen"/>
                <w:spacing w:val="1"/>
                <w:sz w:val="16"/>
                <w:szCs w:val="16"/>
              </w:rPr>
              <w:t>ი</w:t>
            </w:r>
            <w:proofErr w:type="spellEnd"/>
            <w:r w:rsidRPr="00590D9E">
              <w:rPr>
                <w:rFonts w:ascii="Sylfaen" w:hAnsi="Sylfaen" w:cs="LitNusx"/>
                <w:sz w:val="16"/>
                <w:szCs w:val="16"/>
              </w:rPr>
              <w:t>)</w:t>
            </w:r>
          </w:p>
        </w:tc>
        <w:tc>
          <w:tcPr>
            <w:tcW w:w="826" w:type="dxa"/>
            <w:tcBorders>
              <w:top w:val="dotted" w:sz="4" w:space="0" w:color="000000"/>
              <w:left w:val="dotted" w:sz="4" w:space="0" w:color="000000"/>
              <w:bottom w:val="dotted" w:sz="4" w:space="0" w:color="000000"/>
              <w:right w:val="dotted" w:sz="4" w:space="0" w:color="000000"/>
            </w:tcBorders>
            <w:vAlign w:val="center"/>
          </w:tcPr>
          <w:p w:rsidR="00F437BE" w:rsidRPr="00590D9E" w:rsidRDefault="00F437BE" w:rsidP="00590D9E">
            <w:pPr>
              <w:widowControl w:val="0"/>
              <w:autoSpaceDE w:val="0"/>
              <w:autoSpaceDN w:val="0"/>
              <w:adjustRightInd w:val="0"/>
              <w:spacing w:after="0" w:line="240" w:lineRule="auto"/>
              <w:ind w:left="105" w:right="105"/>
              <w:jc w:val="center"/>
              <w:rPr>
                <w:rFonts w:ascii="Sylfaen" w:hAnsi="Sylfaen" w:cs="Arial"/>
                <w:sz w:val="16"/>
                <w:szCs w:val="16"/>
              </w:rPr>
            </w:pPr>
            <w:r w:rsidRPr="00590D9E">
              <w:rPr>
                <w:rFonts w:ascii="Sylfaen" w:hAnsi="Sylfaen" w:cs="Arial"/>
                <w:sz w:val="16"/>
                <w:szCs w:val="16"/>
              </w:rPr>
              <w:t>5.2</w:t>
            </w:r>
          </w:p>
        </w:tc>
        <w:tc>
          <w:tcPr>
            <w:tcW w:w="827" w:type="dxa"/>
            <w:tcBorders>
              <w:top w:val="dotted" w:sz="4" w:space="0" w:color="000000"/>
              <w:left w:val="dotted" w:sz="4" w:space="0" w:color="000000"/>
              <w:bottom w:val="dotted" w:sz="4" w:space="0" w:color="000000"/>
              <w:right w:val="dotted" w:sz="4" w:space="0" w:color="000000"/>
            </w:tcBorders>
            <w:vAlign w:val="center"/>
          </w:tcPr>
          <w:p w:rsidR="00F437BE" w:rsidRPr="00590D9E" w:rsidRDefault="00F437BE" w:rsidP="00590D9E">
            <w:pPr>
              <w:widowControl w:val="0"/>
              <w:autoSpaceDE w:val="0"/>
              <w:autoSpaceDN w:val="0"/>
              <w:adjustRightInd w:val="0"/>
              <w:spacing w:after="0" w:line="240" w:lineRule="auto"/>
              <w:ind w:left="105" w:right="105"/>
              <w:jc w:val="center"/>
              <w:rPr>
                <w:rFonts w:ascii="Sylfaen" w:hAnsi="Sylfaen" w:cs="Arial"/>
                <w:sz w:val="16"/>
                <w:szCs w:val="16"/>
              </w:rPr>
            </w:pPr>
            <w:r w:rsidRPr="00590D9E">
              <w:rPr>
                <w:rFonts w:ascii="Sylfaen" w:hAnsi="Sylfaen" w:cs="Arial"/>
                <w:sz w:val="16"/>
                <w:szCs w:val="16"/>
              </w:rPr>
              <w:t>9.6</w:t>
            </w:r>
          </w:p>
        </w:tc>
        <w:tc>
          <w:tcPr>
            <w:tcW w:w="825" w:type="dxa"/>
            <w:tcBorders>
              <w:top w:val="dotted" w:sz="4" w:space="0" w:color="000000"/>
              <w:left w:val="dotted" w:sz="4" w:space="0" w:color="000000"/>
              <w:bottom w:val="dotted" w:sz="4" w:space="0" w:color="000000"/>
              <w:right w:val="dotted" w:sz="4" w:space="0" w:color="000000"/>
            </w:tcBorders>
            <w:vAlign w:val="center"/>
          </w:tcPr>
          <w:p w:rsidR="00F437BE" w:rsidRPr="00590D9E" w:rsidRDefault="00F437BE" w:rsidP="00590D9E">
            <w:pPr>
              <w:widowControl w:val="0"/>
              <w:autoSpaceDE w:val="0"/>
              <w:autoSpaceDN w:val="0"/>
              <w:adjustRightInd w:val="0"/>
              <w:spacing w:after="0" w:line="240" w:lineRule="auto"/>
              <w:ind w:left="105" w:right="105"/>
              <w:jc w:val="center"/>
              <w:rPr>
                <w:rFonts w:ascii="Sylfaen" w:hAnsi="Sylfaen" w:cs="Arial"/>
                <w:sz w:val="16"/>
                <w:szCs w:val="16"/>
              </w:rPr>
            </w:pPr>
            <w:r w:rsidRPr="00590D9E">
              <w:rPr>
                <w:rFonts w:ascii="Sylfaen" w:hAnsi="Sylfaen" w:cs="Arial"/>
                <w:sz w:val="16"/>
                <w:szCs w:val="16"/>
              </w:rPr>
              <w:t>11.9</w:t>
            </w:r>
          </w:p>
        </w:tc>
        <w:tc>
          <w:tcPr>
            <w:tcW w:w="826" w:type="dxa"/>
            <w:tcBorders>
              <w:top w:val="dotted" w:sz="4" w:space="0" w:color="000000"/>
              <w:left w:val="dotted" w:sz="4" w:space="0" w:color="000000"/>
              <w:bottom w:val="dotted" w:sz="4" w:space="0" w:color="000000"/>
              <w:right w:val="dotted" w:sz="4" w:space="0" w:color="000000"/>
            </w:tcBorders>
            <w:vAlign w:val="center"/>
          </w:tcPr>
          <w:p w:rsidR="00F437BE" w:rsidRPr="00590D9E" w:rsidRDefault="00F437BE" w:rsidP="00590D9E">
            <w:pPr>
              <w:widowControl w:val="0"/>
              <w:autoSpaceDE w:val="0"/>
              <w:autoSpaceDN w:val="0"/>
              <w:adjustRightInd w:val="0"/>
              <w:spacing w:after="0" w:line="240" w:lineRule="auto"/>
              <w:ind w:left="105" w:right="105"/>
              <w:jc w:val="center"/>
              <w:rPr>
                <w:rFonts w:ascii="Sylfaen" w:hAnsi="Sylfaen" w:cs="Arial"/>
                <w:sz w:val="16"/>
                <w:szCs w:val="16"/>
              </w:rPr>
            </w:pPr>
            <w:r w:rsidRPr="00590D9E">
              <w:rPr>
                <w:rFonts w:ascii="Sylfaen" w:hAnsi="Sylfaen" w:cs="Arial"/>
                <w:sz w:val="16"/>
                <w:szCs w:val="16"/>
              </w:rPr>
              <w:t>4.0%</w:t>
            </w:r>
          </w:p>
        </w:tc>
        <w:tc>
          <w:tcPr>
            <w:tcW w:w="826" w:type="dxa"/>
            <w:tcBorders>
              <w:top w:val="dotted" w:sz="4" w:space="0" w:color="000000"/>
              <w:left w:val="dotted" w:sz="4" w:space="0" w:color="000000"/>
              <w:bottom w:val="dotted" w:sz="4" w:space="0" w:color="000000"/>
              <w:right w:val="dotted" w:sz="4" w:space="0" w:color="000000"/>
            </w:tcBorders>
            <w:vAlign w:val="center"/>
          </w:tcPr>
          <w:p w:rsidR="00F437BE" w:rsidRPr="00590D9E" w:rsidRDefault="00F437BE" w:rsidP="00590D9E">
            <w:pPr>
              <w:widowControl w:val="0"/>
              <w:autoSpaceDE w:val="0"/>
              <w:autoSpaceDN w:val="0"/>
              <w:adjustRightInd w:val="0"/>
              <w:spacing w:after="0" w:line="240" w:lineRule="auto"/>
              <w:ind w:left="105" w:right="105"/>
              <w:jc w:val="center"/>
              <w:rPr>
                <w:rFonts w:ascii="Sylfaen" w:hAnsi="Sylfaen" w:cs="Arial"/>
                <w:sz w:val="16"/>
                <w:szCs w:val="16"/>
              </w:rPr>
            </w:pPr>
            <w:r w:rsidRPr="00590D9E">
              <w:rPr>
                <w:rFonts w:ascii="Sylfaen" w:hAnsi="Sylfaen" w:cs="Arial"/>
                <w:sz w:val="16"/>
                <w:szCs w:val="16"/>
              </w:rPr>
              <w:t>3.9%</w:t>
            </w:r>
          </w:p>
        </w:tc>
        <w:tc>
          <w:tcPr>
            <w:tcW w:w="689" w:type="dxa"/>
            <w:tcBorders>
              <w:top w:val="dotted" w:sz="4" w:space="0" w:color="000000"/>
              <w:left w:val="dotted" w:sz="4" w:space="0" w:color="000000"/>
              <w:bottom w:val="dotted" w:sz="4" w:space="0" w:color="000000"/>
              <w:right w:val="dotted" w:sz="4" w:space="0" w:color="000000"/>
            </w:tcBorders>
            <w:vAlign w:val="center"/>
          </w:tcPr>
          <w:p w:rsidR="00F437BE" w:rsidRPr="00590D9E" w:rsidRDefault="00F437BE" w:rsidP="00590D9E">
            <w:pPr>
              <w:widowControl w:val="0"/>
              <w:autoSpaceDE w:val="0"/>
              <w:autoSpaceDN w:val="0"/>
              <w:adjustRightInd w:val="0"/>
              <w:spacing w:after="0" w:line="240" w:lineRule="auto"/>
              <w:ind w:left="105" w:right="105"/>
              <w:jc w:val="center"/>
              <w:rPr>
                <w:rFonts w:ascii="Sylfaen" w:hAnsi="Sylfaen" w:cs="Arial"/>
                <w:sz w:val="16"/>
                <w:szCs w:val="16"/>
              </w:rPr>
            </w:pPr>
            <w:r w:rsidRPr="00590D9E">
              <w:rPr>
                <w:rFonts w:ascii="Sylfaen" w:hAnsi="Sylfaen" w:cs="Arial"/>
                <w:sz w:val="16"/>
                <w:szCs w:val="16"/>
              </w:rPr>
              <w:t>4.2%</w:t>
            </w:r>
          </w:p>
        </w:tc>
        <w:tc>
          <w:tcPr>
            <w:tcW w:w="857" w:type="dxa"/>
            <w:tcBorders>
              <w:top w:val="dotted" w:sz="4" w:space="0" w:color="000000"/>
              <w:left w:val="dotted" w:sz="4" w:space="0" w:color="000000"/>
              <w:bottom w:val="dotted" w:sz="4" w:space="0" w:color="000000"/>
              <w:right w:val="dotted" w:sz="4" w:space="0" w:color="000000"/>
            </w:tcBorders>
            <w:vAlign w:val="center"/>
          </w:tcPr>
          <w:p w:rsidR="00F437BE" w:rsidRPr="00590D9E" w:rsidRDefault="00F437BE" w:rsidP="00590D9E">
            <w:pPr>
              <w:widowControl w:val="0"/>
              <w:autoSpaceDE w:val="0"/>
              <w:autoSpaceDN w:val="0"/>
              <w:adjustRightInd w:val="0"/>
              <w:spacing w:after="0" w:line="240" w:lineRule="auto"/>
              <w:ind w:left="105" w:right="105"/>
              <w:jc w:val="center"/>
              <w:rPr>
                <w:rFonts w:ascii="Sylfaen" w:hAnsi="Sylfaen" w:cs="Arial"/>
                <w:sz w:val="16"/>
                <w:szCs w:val="16"/>
              </w:rPr>
            </w:pPr>
            <w:r w:rsidRPr="00590D9E">
              <w:rPr>
                <w:rFonts w:ascii="Sylfaen" w:hAnsi="Sylfaen" w:cs="Arial"/>
                <w:sz w:val="16"/>
                <w:szCs w:val="16"/>
              </w:rPr>
              <w:t>4.2%</w:t>
            </w:r>
          </w:p>
        </w:tc>
        <w:tc>
          <w:tcPr>
            <w:tcW w:w="851" w:type="dxa"/>
            <w:tcBorders>
              <w:top w:val="dotted" w:sz="4" w:space="0" w:color="000000"/>
              <w:left w:val="dotted" w:sz="4" w:space="0" w:color="000000"/>
              <w:bottom w:val="dotted" w:sz="4" w:space="0" w:color="000000"/>
              <w:right w:val="dotted" w:sz="4" w:space="0" w:color="000000"/>
            </w:tcBorders>
            <w:vAlign w:val="center"/>
          </w:tcPr>
          <w:p w:rsidR="00F437BE" w:rsidRPr="00590D9E" w:rsidRDefault="00F437BE" w:rsidP="00590D9E">
            <w:pPr>
              <w:widowControl w:val="0"/>
              <w:autoSpaceDE w:val="0"/>
              <w:autoSpaceDN w:val="0"/>
              <w:adjustRightInd w:val="0"/>
              <w:spacing w:after="0" w:line="240" w:lineRule="auto"/>
              <w:ind w:left="105" w:right="105"/>
              <w:jc w:val="center"/>
              <w:rPr>
                <w:rFonts w:ascii="Sylfaen" w:hAnsi="Sylfaen" w:cs="Arial"/>
                <w:sz w:val="16"/>
                <w:szCs w:val="16"/>
              </w:rPr>
            </w:pPr>
            <w:r w:rsidRPr="00590D9E">
              <w:rPr>
                <w:rFonts w:ascii="Sylfaen" w:hAnsi="Sylfaen" w:cs="Arial"/>
                <w:sz w:val="16"/>
                <w:szCs w:val="16"/>
              </w:rPr>
              <w:t>4.2%</w:t>
            </w:r>
          </w:p>
        </w:tc>
      </w:tr>
      <w:tr w:rsidR="00F437BE" w:rsidRPr="00590D9E" w:rsidTr="00590D9E">
        <w:trPr>
          <w:trHeight w:val="18"/>
        </w:trPr>
        <w:tc>
          <w:tcPr>
            <w:tcW w:w="2552" w:type="dxa"/>
            <w:tcBorders>
              <w:top w:val="dotted" w:sz="4" w:space="0" w:color="000000"/>
              <w:left w:val="dotted" w:sz="4" w:space="0" w:color="000000"/>
              <w:bottom w:val="dotted" w:sz="4" w:space="0" w:color="000000"/>
              <w:right w:val="dotted" w:sz="4" w:space="0" w:color="000000"/>
            </w:tcBorders>
          </w:tcPr>
          <w:p w:rsidR="00F437BE" w:rsidRPr="00590D9E" w:rsidRDefault="00F437BE" w:rsidP="00590D9E">
            <w:pPr>
              <w:widowControl w:val="0"/>
              <w:autoSpaceDE w:val="0"/>
              <w:autoSpaceDN w:val="0"/>
              <w:adjustRightInd w:val="0"/>
              <w:spacing w:before="1" w:after="0" w:line="240" w:lineRule="auto"/>
              <w:ind w:left="103" w:right="263"/>
              <w:rPr>
                <w:rFonts w:ascii="Sylfaen" w:hAnsi="Sylfaen"/>
                <w:sz w:val="16"/>
                <w:szCs w:val="16"/>
              </w:rPr>
            </w:pPr>
            <w:proofErr w:type="spellStart"/>
            <w:r w:rsidRPr="00590D9E">
              <w:rPr>
                <w:rFonts w:ascii="Sylfaen" w:hAnsi="Sylfaen" w:cs="Sylfaen"/>
                <w:sz w:val="16"/>
                <w:szCs w:val="16"/>
              </w:rPr>
              <w:t>მიმდინარე</w:t>
            </w:r>
            <w:proofErr w:type="spellEnd"/>
            <w:r w:rsidRPr="00590D9E">
              <w:rPr>
                <w:rFonts w:ascii="Sylfaen" w:hAnsi="Sylfaen" w:cs="Sylfaen"/>
                <w:sz w:val="16"/>
                <w:szCs w:val="16"/>
              </w:rPr>
              <w:t xml:space="preserve"> </w:t>
            </w:r>
            <w:proofErr w:type="spellStart"/>
            <w:r w:rsidRPr="00590D9E">
              <w:rPr>
                <w:rFonts w:ascii="Sylfaen" w:hAnsi="Sylfaen" w:cs="Sylfaen"/>
                <w:sz w:val="16"/>
                <w:szCs w:val="16"/>
              </w:rPr>
              <w:t>ანგარიში</w:t>
            </w:r>
            <w:proofErr w:type="spellEnd"/>
            <w:r w:rsidRPr="00590D9E">
              <w:rPr>
                <w:rFonts w:ascii="Sylfaen" w:hAnsi="Sylfaen" w:cs="Sylfaen"/>
                <w:sz w:val="16"/>
                <w:szCs w:val="16"/>
                <w:lang w:val="ka-GE"/>
              </w:rPr>
              <w:t>ს ბალანსი</w:t>
            </w:r>
            <w:r w:rsidRPr="00590D9E">
              <w:rPr>
                <w:rFonts w:ascii="Sylfaen" w:hAnsi="Sylfaen" w:cs="Sylfaen"/>
                <w:sz w:val="16"/>
                <w:szCs w:val="16"/>
              </w:rPr>
              <w:t xml:space="preserve"> </w:t>
            </w:r>
            <w:r w:rsidRPr="00590D9E">
              <w:rPr>
                <w:rFonts w:ascii="Sylfaen" w:hAnsi="Sylfaen" w:cs="LitNusx"/>
                <w:sz w:val="16"/>
                <w:szCs w:val="16"/>
              </w:rPr>
              <w:t>(</w:t>
            </w:r>
            <w:proofErr w:type="spellStart"/>
            <w:r w:rsidRPr="00590D9E">
              <w:rPr>
                <w:rFonts w:ascii="Sylfaen" w:hAnsi="Sylfaen" w:cs="Sylfaen"/>
                <w:sz w:val="16"/>
                <w:szCs w:val="16"/>
              </w:rPr>
              <w:t>პროცენტულად</w:t>
            </w:r>
            <w:proofErr w:type="spellEnd"/>
            <w:r w:rsidRPr="00590D9E">
              <w:rPr>
                <w:rFonts w:ascii="Sylfaen" w:hAnsi="Sylfaen" w:cs="Sylfaen"/>
                <w:sz w:val="16"/>
                <w:szCs w:val="16"/>
              </w:rPr>
              <w:t xml:space="preserve"> </w:t>
            </w:r>
            <w:proofErr w:type="spellStart"/>
            <w:r w:rsidRPr="00590D9E">
              <w:rPr>
                <w:rFonts w:ascii="Sylfaen" w:hAnsi="Sylfaen" w:cs="Sylfaen"/>
                <w:sz w:val="16"/>
                <w:szCs w:val="16"/>
              </w:rPr>
              <w:t>მშპ</w:t>
            </w:r>
            <w:r w:rsidRPr="00590D9E">
              <w:rPr>
                <w:rFonts w:ascii="Sylfaen" w:hAnsi="Sylfaen" w:cs="LitNusx"/>
                <w:sz w:val="16"/>
                <w:szCs w:val="16"/>
              </w:rPr>
              <w:t>-</w:t>
            </w:r>
            <w:r w:rsidRPr="00590D9E">
              <w:rPr>
                <w:rFonts w:ascii="Sylfaen" w:hAnsi="Sylfaen" w:cs="Sylfaen"/>
                <w:sz w:val="16"/>
                <w:szCs w:val="16"/>
              </w:rPr>
              <w:t>თან</w:t>
            </w:r>
            <w:proofErr w:type="spellEnd"/>
            <w:r w:rsidRPr="00590D9E">
              <w:rPr>
                <w:rFonts w:ascii="Sylfaen" w:hAnsi="Sylfaen" w:cs="LitNusx"/>
                <w:sz w:val="16"/>
                <w:szCs w:val="16"/>
              </w:rPr>
              <w:t>)</w:t>
            </w:r>
          </w:p>
        </w:tc>
        <w:tc>
          <w:tcPr>
            <w:tcW w:w="826" w:type="dxa"/>
            <w:tcBorders>
              <w:top w:val="dotted" w:sz="4" w:space="0" w:color="000000"/>
              <w:left w:val="dotted" w:sz="4" w:space="0" w:color="000000"/>
              <w:bottom w:val="dotted" w:sz="4" w:space="0" w:color="000000"/>
              <w:right w:val="dotted" w:sz="4" w:space="0" w:color="000000"/>
            </w:tcBorders>
            <w:vAlign w:val="center"/>
          </w:tcPr>
          <w:p w:rsidR="00F437BE" w:rsidRPr="00590D9E" w:rsidRDefault="00F437BE" w:rsidP="00590D9E">
            <w:pPr>
              <w:widowControl w:val="0"/>
              <w:autoSpaceDE w:val="0"/>
              <w:autoSpaceDN w:val="0"/>
              <w:adjustRightInd w:val="0"/>
              <w:spacing w:after="0" w:line="240" w:lineRule="auto"/>
              <w:ind w:left="105" w:right="105"/>
              <w:jc w:val="center"/>
              <w:rPr>
                <w:rFonts w:ascii="Sylfaen" w:hAnsi="Sylfaen" w:cs="Arial"/>
                <w:sz w:val="16"/>
                <w:szCs w:val="16"/>
              </w:rPr>
            </w:pPr>
            <w:r w:rsidRPr="00590D9E">
              <w:rPr>
                <w:rFonts w:ascii="Sylfaen" w:hAnsi="Sylfaen" w:cs="Arial"/>
                <w:sz w:val="16"/>
                <w:szCs w:val="16"/>
              </w:rPr>
              <w:t>-12.5</w:t>
            </w:r>
          </w:p>
        </w:tc>
        <w:tc>
          <w:tcPr>
            <w:tcW w:w="827" w:type="dxa"/>
            <w:tcBorders>
              <w:top w:val="dotted" w:sz="4" w:space="0" w:color="000000"/>
              <w:left w:val="dotted" w:sz="4" w:space="0" w:color="000000"/>
              <w:bottom w:val="dotted" w:sz="4" w:space="0" w:color="000000"/>
              <w:right w:val="dotted" w:sz="4" w:space="0" w:color="000000"/>
            </w:tcBorders>
            <w:vAlign w:val="center"/>
          </w:tcPr>
          <w:p w:rsidR="00F437BE" w:rsidRPr="00590D9E" w:rsidRDefault="00F437BE" w:rsidP="00590D9E">
            <w:pPr>
              <w:widowControl w:val="0"/>
              <w:autoSpaceDE w:val="0"/>
              <w:autoSpaceDN w:val="0"/>
              <w:adjustRightInd w:val="0"/>
              <w:spacing w:after="0" w:line="240" w:lineRule="auto"/>
              <w:ind w:left="105" w:right="105"/>
              <w:jc w:val="center"/>
              <w:rPr>
                <w:rFonts w:ascii="Sylfaen" w:hAnsi="Sylfaen" w:cs="Arial"/>
                <w:sz w:val="16"/>
                <w:szCs w:val="16"/>
              </w:rPr>
            </w:pPr>
            <w:r w:rsidRPr="00590D9E">
              <w:rPr>
                <w:rFonts w:ascii="Sylfaen" w:hAnsi="Sylfaen" w:cs="Arial"/>
                <w:sz w:val="16"/>
                <w:szCs w:val="16"/>
              </w:rPr>
              <w:t>-10.4</w:t>
            </w:r>
          </w:p>
        </w:tc>
        <w:tc>
          <w:tcPr>
            <w:tcW w:w="825" w:type="dxa"/>
            <w:tcBorders>
              <w:top w:val="dotted" w:sz="4" w:space="0" w:color="000000"/>
              <w:left w:val="dotted" w:sz="4" w:space="0" w:color="000000"/>
              <w:bottom w:val="dotted" w:sz="4" w:space="0" w:color="000000"/>
              <w:right w:val="dotted" w:sz="4" w:space="0" w:color="000000"/>
            </w:tcBorders>
            <w:vAlign w:val="center"/>
          </w:tcPr>
          <w:p w:rsidR="00F437BE" w:rsidRPr="00590D9E" w:rsidRDefault="00F437BE" w:rsidP="00590D9E">
            <w:pPr>
              <w:widowControl w:val="0"/>
              <w:autoSpaceDE w:val="0"/>
              <w:autoSpaceDN w:val="0"/>
              <w:adjustRightInd w:val="0"/>
              <w:spacing w:after="0" w:line="240" w:lineRule="auto"/>
              <w:ind w:left="105" w:right="105"/>
              <w:jc w:val="center"/>
              <w:rPr>
                <w:rFonts w:ascii="Sylfaen" w:hAnsi="Sylfaen" w:cs="Arial"/>
                <w:sz w:val="16"/>
                <w:szCs w:val="16"/>
              </w:rPr>
            </w:pPr>
            <w:r w:rsidRPr="00590D9E">
              <w:rPr>
                <w:rFonts w:ascii="Sylfaen" w:hAnsi="Sylfaen" w:cs="Arial"/>
                <w:sz w:val="16"/>
                <w:szCs w:val="16"/>
              </w:rPr>
              <w:t>-4.1</w:t>
            </w:r>
          </w:p>
        </w:tc>
        <w:tc>
          <w:tcPr>
            <w:tcW w:w="826" w:type="dxa"/>
            <w:tcBorders>
              <w:top w:val="dotted" w:sz="4" w:space="0" w:color="000000"/>
              <w:left w:val="dotted" w:sz="4" w:space="0" w:color="000000"/>
              <w:bottom w:val="dotted" w:sz="4" w:space="0" w:color="000000"/>
              <w:right w:val="dotted" w:sz="4" w:space="0" w:color="000000"/>
            </w:tcBorders>
            <w:vAlign w:val="center"/>
          </w:tcPr>
          <w:p w:rsidR="00F437BE" w:rsidRPr="00590D9E" w:rsidRDefault="00F437BE" w:rsidP="00590D9E">
            <w:pPr>
              <w:widowControl w:val="0"/>
              <w:autoSpaceDE w:val="0"/>
              <w:autoSpaceDN w:val="0"/>
              <w:adjustRightInd w:val="0"/>
              <w:spacing w:after="0" w:line="240" w:lineRule="auto"/>
              <w:ind w:left="105" w:right="105"/>
              <w:jc w:val="center"/>
              <w:rPr>
                <w:rFonts w:ascii="Sylfaen" w:hAnsi="Sylfaen" w:cs="Arial"/>
                <w:sz w:val="16"/>
                <w:szCs w:val="16"/>
              </w:rPr>
            </w:pPr>
            <w:r w:rsidRPr="00590D9E">
              <w:rPr>
                <w:rFonts w:ascii="Sylfaen" w:hAnsi="Sylfaen" w:cs="Arial"/>
                <w:sz w:val="16"/>
                <w:szCs w:val="16"/>
              </w:rPr>
              <w:t>-4.9</w:t>
            </w:r>
          </w:p>
        </w:tc>
        <w:tc>
          <w:tcPr>
            <w:tcW w:w="826" w:type="dxa"/>
            <w:tcBorders>
              <w:top w:val="dotted" w:sz="4" w:space="0" w:color="000000"/>
              <w:left w:val="dotted" w:sz="4" w:space="0" w:color="000000"/>
              <w:bottom w:val="dotted" w:sz="4" w:space="0" w:color="000000"/>
              <w:right w:val="dotted" w:sz="4" w:space="0" w:color="000000"/>
            </w:tcBorders>
            <w:vAlign w:val="center"/>
          </w:tcPr>
          <w:p w:rsidR="00F437BE" w:rsidRPr="00590D9E" w:rsidRDefault="00F437BE" w:rsidP="00590D9E">
            <w:pPr>
              <w:widowControl w:val="0"/>
              <w:autoSpaceDE w:val="0"/>
              <w:autoSpaceDN w:val="0"/>
              <w:adjustRightInd w:val="0"/>
              <w:spacing w:after="0" w:line="240" w:lineRule="auto"/>
              <w:ind w:left="105" w:right="105"/>
              <w:jc w:val="center"/>
              <w:rPr>
                <w:rFonts w:ascii="Sylfaen" w:hAnsi="Sylfaen" w:cs="Arial"/>
                <w:sz w:val="16"/>
                <w:szCs w:val="16"/>
              </w:rPr>
            </w:pPr>
            <w:r w:rsidRPr="00590D9E">
              <w:rPr>
                <w:rFonts w:ascii="Sylfaen" w:hAnsi="Sylfaen" w:cs="Arial"/>
                <w:sz w:val="16"/>
                <w:szCs w:val="16"/>
              </w:rPr>
              <w:t>-4.2</w:t>
            </w:r>
          </w:p>
        </w:tc>
        <w:tc>
          <w:tcPr>
            <w:tcW w:w="689" w:type="dxa"/>
            <w:tcBorders>
              <w:top w:val="dotted" w:sz="4" w:space="0" w:color="000000"/>
              <w:left w:val="dotted" w:sz="4" w:space="0" w:color="000000"/>
              <w:bottom w:val="dotted" w:sz="4" w:space="0" w:color="000000"/>
              <w:right w:val="dotted" w:sz="4" w:space="0" w:color="000000"/>
            </w:tcBorders>
            <w:vAlign w:val="center"/>
          </w:tcPr>
          <w:p w:rsidR="00F437BE" w:rsidRPr="00590D9E" w:rsidRDefault="00F437BE" w:rsidP="00590D9E">
            <w:pPr>
              <w:widowControl w:val="0"/>
              <w:autoSpaceDE w:val="0"/>
              <w:autoSpaceDN w:val="0"/>
              <w:adjustRightInd w:val="0"/>
              <w:spacing w:after="0" w:line="240" w:lineRule="auto"/>
              <w:ind w:left="105" w:right="105"/>
              <w:jc w:val="center"/>
              <w:rPr>
                <w:rFonts w:ascii="Sylfaen" w:hAnsi="Sylfaen" w:cs="Arial"/>
                <w:sz w:val="16"/>
                <w:szCs w:val="16"/>
              </w:rPr>
            </w:pPr>
            <w:r w:rsidRPr="00590D9E">
              <w:rPr>
                <w:rFonts w:ascii="Sylfaen" w:hAnsi="Sylfaen" w:cs="Arial"/>
                <w:sz w:val="16"/>
                <w:szCs w:val="16"/>
              </w:rPr>
              <w:t>-4.2</w:t>
            </w:r>
          </w:p>
        </w:tc>
        <w:tc>
          <w:tcPr>
            <w:tcW w:w="857" w:type="dxa"/>
            <w:tcBorders>
              <w:top w:val="dotted" w:sz="4" w:space="0" w:color="000000"/>
              <w:left w:val="dotted" w:sz="4" w:space="0" w:color="000000"/>
              <w:bottom w:val="dotted" w:sz="4" w:space="0" w:color="000000"/>
              <w:right w:val="dotted" w:sz="4" w:space="0" w:color="000000"/>
            </w:tcBorders>
            <w:vAlign w:val="center"/>
          </w:tcPr>
          <w:p w:rsidR="00F437BE" w:rsidRPr="00590D9E" w:rsidRDefault="00F437BE" w:rsidP="00590D9E">
            <w:pPr>
              <w:widowControl w:val="0"/>
              <w:autoSpaceDE w:val="0"/>
              <w:autoSpaceDN w:val="0"/>
              <w:adjustRightInd w:val="0"/>
              <w:spacing w:after="0" w:line="240" w:lineRule="auto"/>
              <w:ind w:left="105" w:right="105"/>
              <w:jc w:val="center"/>
              <w:rPr>
                <w:rFonts w:ascii="Sylfaen" w:hAnsi="Sylfaen" w:cs="Arial"/>
                <w:sz w:val="16"/>
                <w:szCs w:val="16"/>
              </w:rPr>
            </w:pPr>
            <w:r w:rsidRPr="00590D9E">
              <w:rPr>
                <w:rFonts w:ascii="Sylfaen" w:hAnsi="Sylfaen" w:cs="Arial"/>
                <w:sz w:val="16"/>
                <w:szCs w:val="16"/>
              </w:rPr>
              <w:t>-4.2</w:t>
            </w:r>
          </w:p>
        </w:tc>
        <w:tc>
          <w:tcPr>
            <w:tcW w:w="851" w:type="dxa"/>
            <w:tcBorders>
              <w:top w:val="dotted" w:sz="4" w:space="0" w:color="000000"/>
              <w:left w:val="dotted" w:sz="4" w:space="0" w:color="000000"/>
              <w:bottom w:val="dotted" w:sz="4" w:space="0" w:color="000000"/>
              <w:right w:val="dotted" w:sz="4" w:space="0" w:color="000000"/>
            </w:tcBorders>
            <w:vAlign w:val="center"/>
          </w:tcPr>
          <w:p w:rsidR="00F437BE" w:rsidRPr="00590D9E" w:rsidRDefault="00F437BE" w:rsidP="00590D9E">
            <w:pPr>
              <w:widowControl w:val="0"/>
              <w:autoSpaceDE w:val="0"/>
              <w:autoSpaceDN w:val="0"/>
              <w:adjustRightInd w:val="0"/>
              <w:spacing w:after="0" w:line="240" w:lineRule="auto"/>
              <w:ind w:left="105" w:right="105"/>
              <w:jc w:val="center"/>
              <w:rPr>
                <w:rFonts w:ascii="Sylfaen" w:hAnsi="Sylfaen" w:cs="Arial"/>
                <w:sz w:val="16"/>
                <w:szCs w:val="16"/>
              </w:rPr>
            </w:pPr>
            <w:r w:rsidRPr="00590D9E">
              <w:rPr>
                <w:rFonts w:ascii="Sylfaen" w:hAnsi="Sylfaen" w:cs="Arial"/>
                <w:sz w:val="16"/>
                <w:szCs w:val="16"/>
              </w:rPr>
              <w:t>-4.3</w:t>
            </w:r>
          </w:p>
        </w:tc>
      </w:tr>
    </w:tbl>
    <w:p w:rsidR="006E226D" w:rsidRPr="00283E4E" w:rsidRDefault="006E226D" w:rsidP="00590D9E">
      <w:pPr>
        <w:widowControl w:val="0"/>
        <w:autoSpaceDE w:val="0"/>
        <w:autoSpaceDN w:val="0"/>
        <w:adjustRightInd w:val="0"/>
        <w:spacing w:after="0" w:line="240" w:lineRule="auto"/>
        <w:rPr>
          <w:rFonts w:ascii="Sylfaen" w:hAnsi="Sylfaen" w:cs="Sylfaen"/>
          <w:color w:val="000000"/>
        </w:rPr>
      </w:pPr>
    </w:p>
    <w:p w:rsidR="006E226D" w:rsidRPr="00283E4E" w:rsidRDefault="006E226D" w:rsidP="00590D9E">
      <w:pPr>
        <w:widowControl w:val="0"/>
        <w:autoSpaceDE w:val="0"/>
        <w:autoSpaceDN w:val="0"/>
        <w:adjustRightInd w:val="0"/>
        <w:spacing w:before="3" w:after="0" w:line="240" w:lineRule="auto"/>
        <w:rPr>
          <w:rFonts w:ascii="Sylfaen" w:hAnsi="Sylfaen"/>
        </w:rPr>
      </w:pPr>
    </w:p>
    <w:p w:rsidR="00F437BE" w:rsidRPr="00283E4E" w:rsidRDefault="00F437BE" w:rsidP="00590D9E">
      <w:pPr>
        <w:widowControl w:val="0"/>
        <w:autoSpaceDE w:val="0"/>
        <w:autoSpaceDN w:val="0"/>
        <w:adjustRightInd w:val="0"/>
        <w:spacing w:after="0" w:line="240" w:lineRule="auto"/>
        <w:ind w:left="1000"/>
        <w:rPr>
          <w:rFonts w:ascii="Sylfaen" w:hAnsi="Sylfaen" w:cs="Sylfaen"/>
          <w:color w:val="000000" w:themeColor="text1"/>
        </w:rPr>
      </w:pPr>
      <w:proofErr w:type="spellStart"/>
      <w:proofErr w:type="gramStart"/>
      <w:r w:rsidRPr="00283E4E">
        <w:rPr>
          <w:rFonts w:ascii="Sylfaen" w:hAnsi="Sylfaen" w:cs="Sylfaen"/>
          <w:b/>
          <w:bCs/>
          <w:i/>
          <w:iCs/>
          <w:color w:val="000000" w:themeColor="text1"/>
          <w:position w:val="1"/>
        </w:rPr>
        <w:t>მშპ</w:t>
      </w:r>
      <w:proofErr w:type="spellEnd"/>
      <w:proofErr w:type="gramEnd"/>
    </w:p>
    <w:p w:rsidR="00F437BE" w:rsidRPr="00283E4E" w:rsidRDefault="00F437BE" w:rsidP="00590D9E">
      <w:pPr>
        <w:widowControl w:val="0"/>
        <w:autoSpaceDE w:val="0"/>
        <w:autoSpaceDN w:val="0"/>
        <w:adjustRightInd w:val="0"/>
        <w:spacing w:after="0" w:line="240" w:lineRule="auto"/>
        <w:ind w:left="120" w:right="67" w:firstLine="720"/>
        <w:jc w:val="both"/>
        <w:rPr>
          <w:rFonts w:ascii="Sylfaen" w:hAnsi="Sylfaen" w:cs="Sylfaen"/>
          <w:color w:val="000000" w:themeColor="text1"/>
          <w:lang w:val="ka-GE"/>
        </w:rPr>
      </w:pPr>
      <w:r w:rsidRPr="00283E4E">
        <w:rPr>
          <w:rFonts w:ascii="Sylfaen" w:hAnsi="Sylfaen" w:cs="Sylfaen"/>
          <w:color w:val="000000" w:themeColor="text1"/>
          <w:lang w:val="ka-GE"/>
        </w:rPr>
        <w:t>ოპტიმისტურ სცენარში</w:t>
      </w:r>
      <w:r w:rsidRPr="00283E4E">
        <w:rPr>
          <w:rFonts w:ascii="Sylfaen" w:hAnsi="Sylfaen" w:cs="Sylfaen"/>
          <w:color w:val="000000" w:themeColor="text1"/>
        </w:rPr>
        <w:t xml:space="preserve"> </w:t>
      </w:r>
      <w:r w:rsidRPr="00283E4E">
        <w:rPr>
          <w:rFonts w:ascii="Sylfaen" w:hAnsi="Sylfaen" w:cs="Sylfaen"/>
          <w:color w:val="000000" w:themeColor="text1"/>
          <w:lang w:val="ka-GE"/>
        </w:rPr>
        <w:t xml:space="preserve">2023 წელს ზრდის პროგნოზი </w:t>
      </w:r>
      <w:r w:rsidRPr="00283E4E">
        <w:rPr>
          <w:rFonts w:ascii="Sylfaen" w:hAnsi="Sylfaen" w:cs="Sylfaen"/>
          <w:color w:val="000000" w:themeColor="text1"/>
        </w:rPr>
        <w:t>6.</w:t>
      </w:r>
      <w:r w:rsidRPr="00283E4E">
        <w:rPr>
          <w:rFonts w:ascii="Sylfaen" w:hAnsi="Sylfaen" w:cs="Sylfaen"/>
          <w:color w:val="000000" w:themeColor="text1"/>
          <w:lang w:val="ka-GE"/>
        </w:rPr>
        <w:t>8 პროცენტის დონეზეა შეფასებული, ხოლო საშუალოვადიან პერიოდში ზრდა საშუალოდ 6.</w:t>
      </w:r>
      <w:r w:rsidRPr="00283E4E">
        <w:rPr>
          <w:rFonts w:ascii="Sylfaen" w:hAnsi="Sylfaen" w:cs="Sylfaen"/>
          <w:color w:val="000000" w:themeColor="text1"/>
        </w:rPr>
        <w:t>4</w:t>
      </w:r>
      <w:r w:rsidRPr="00283E4E">
        <w:rPr>
          <w:rFonts w:ascii="Sylfaen" w:hAnsi="Sylfaen" w:cs="Sylfaen"/>
          <w:color w:val="000000" w:themeColor="text1"/>
          <w:lang w:val="ka-GE"/>
        </w:rPr>
        <w:t xml:space="preserve"> პროცენტის ფარგლებშია მოსალოდნელი. აღსანიშნავია, რომ 2023-2027 წლების ზრდა მუდმივად აღემატება  საბაზისო სცენარის ზრდას, მუდმივად პოზიტიურ შოკს გულისხმობს. </w:t>
      </w:r>
    </w:p>
    <w:p w:rsidR="00F437BE" w:rsidRDefault="00F437BE" w:rsidP="00590D9E">
      <w:pPr>
        <w:widowControl w:val="0"/>
        <w:autoSpaceDE w:val="0"/>
        <w:autoSpaceDN w:val="0"/>
        <w:adjustRightInd w:val="0"/>
        <w:spacing w:after="0" w:line="240" w:lineRule="auto"/>
        <w:ind w:left="120" w:right="67" w:firstLine="720"/>
        <w:jc w:val="both"/>
        <w:rPr>
          <w:rFonts w:ascii="Sylfaen" w:hAnsi="Sylfaen" w:cs="Sylfaen"/>
          <w:color w:val="000000" w:themeColor="text1"/>
          <w:lang w:val="ka-GE"/>
        </w:rPr>
      </w:pPr>
      <w:r w:rsidRPr="00283E4E">
        <w:rPr>
          <w:rFonts w:ascii="Sylfaen" w:hAnsi="Sylfaen" w:cs="Sylfaen"/>
          <w:color w:val="000000" w:themeColor="text1"/>
          <w:lang w:val="ka-GE"/>
        </w:rPr>
        <w:t xml:space="preserve">ოპტიმისტური სცენარის რეალიზება შესაძლებელია იმ შემთხვევაში, თუ გეოპოლიტიკური ვითარება არ მოახდენს მნიშვნელოვან უარყოფით გავლენას საქართველოს ეკონომიკაზე და კიდევ უფრო გაიზრდება როგორც ეკონომიკური აქტივობა, ასევე გაუმჯობესებული ტურიზმი და საგარეო მოთხოვნა. </w:t>
      </w:r>
    </w:p>
    <w:p w:rsidR="00590D9E" w:rsidRPr="00283E4E" w:rsidRDefault="00590D9E" w:rsidP="00590D9E">
      <w:pPr>
        <w:widowControl w:val="0"/>
        <w:autoSpaceDE w:val="0"/>
        <w:autoSpaceDN w:val="0"/>
        <w:adjustRightInd w:val="0"/>
        <w:spacing w:after="0" w:line="240" w:lineRule="auto"/>
        <w:ind w:left="120" w:right="67" w:firstLine="720"/>
        <w:jc w:val="both"/>
        <w:rPr>
          <w:rFonts w:ascii="Sylfaen" w:hAnsi="Sylfaen" w:cs="Sylfaen"/>
          <w:color w:val="000000" w:themeColor="text1"/>
          <w:lang w:val="ka-GE"/>
        </w:rPr>
      </w:pPr>
    </w:p>
    <w:p w:rsidR="00F437BE" w:rsidRPr="00283E4E" w:rsidRDefault="00F437BE" w:rsidP="00590D9E">
      <w:pPr>
        <w:widowControl w:val="0"/>
        <w:autoSpaceDE w:val="0"/>
        <w:autoSpaceDN w:val="0"/>
        <w:adjustRightInd w:val="0"/>
        <w:spacing w:after="0" w:line="240" w:lineRule="auto"/>
        <w:ind w:left="840"/>
        <w:rPr>
          <w:rFonts w:ascii="Sylfaen" w:hAnsi="Sylfaen" w:cs="Sylfaen"/>
          <w:b/>
          <w:i/>
          <w:color w:val="000000" w:themeColor="text1"/>
          <w:lang w:val="ka-GE"/>
        </w:rPr>
      </w:pPr>
      <w:r w:rsidRPr="00283E4E">
        <w:rPr>
          <w:rFonts w:ascii="Sylfaen" w:hAnsi="Sylfaen" w:cs="Sylfaen"/>
          <w:b/>
          <w:i/>
          <w:color w:val="000000" w:themeColor="text1"/>
          <w:lang w:val="ka-GE"/>
        </w:rPr>
        <w:t>ფასები</w:t>
      </w:r>
    </w:p>
    <w:p w:rsidR="00F437BE" w:rsidRPr="00283E4E" w:rsidRDefault="00F437BE" w:rsidP="00590D9E">
      <w:pPr>
        <w:widowControl w:val="0"/>
        <w:autoSpaceDE w:val="0"/>
        <w:autoSpaceDN w:val="0"/>
        <w:adjustRightInd w:val="0"/>
        <w:spacing w:after="0" w:line="240" w:lineRule="auto"/>
        <w:ind w:left="120" w:right="67" w:firstLine="720"/>
        <w:jc w:val="both"/>
        <w:rPr>
          <w:rFonts w:ascii="Sylfaen" w:hAnsi="Sylfaen" w:cs="Sylfaen"/>
          <w:color w:val="000000" w:themeColor="text1"/>
          <w:lang w:val="ka-GE"/>
        </w:rPr>
      </w:pPr>
      <w:r w:rsidRPr="00283E4E">
        <w:rPr>
          <w:rFonts w:ascii="Sylfaen" w:hAnsi="Sylfaen" w:cs="Sylfaen"/>
          <w:color w:val="000000" w:themeColor="text1"/>
          <w:lang w:val="ka-GE"/>
        </w:rPr>
        <w:t>ოპტიმისტური სცენარის პირობებში შენარჩუნდება მაღალი მოთხოვნა და მოთხოვნის მხრიდან მოსალოდნელია ფასებზე ზეწოლის ზრდაც. ასეთ პირობებში საშუალოწლიური ინფლაცია 4.3 პროცენტის დონეზეა მოსალოდნელი.</w:t>
      </w:r>
    </w:p>
    <w:p w:rsidR="00F437BE" w:rsidRPr="00283E4E" w:rsidRDefault="00F437BE" w:rsidP="00590D9E">
      <w:pPr>
        <w:widowControl w:val="0"/>
        <w:autoSpaceDE w:val="0"/>
        <w:autoSpaceDN w:val="0"/>
        <w:adjustRightInd w:val="0"/>
        <w:spacing w:before="10" w:after="0" w:line="240" w:lineRule="auto"/>
        <w:rPr>
          <w:rFonts w:ascii="Sylfaen" w:hAnsi="Sylfaen" w:cs="Sylfaen"/>
          <w:color w:val="000000" w:themeColor="text1"/>
        </w:rPr>
      </w:pPr>
    </w:p>
    <w:p w:rsidR="00F437BE" w:rsidRPr="00283E4E" w:rsidRDefault="00F437BE" w:rsidP="00590D9E">
      <w:pPr>
        <w:widowControl w:val="0"/>
        <w:autoSpaceDE w:val="0"/>
        <w:autoSpaceDN w:val="0"/>
        <w:adjustRightInd w:val="0"/>
        <w:spacing w:after="0" w:line="240" w:lineRule="auto"/>
        <w:ind w:left="840"/>
        <w:rPr>
          <w:rFonts w:ascii="Sylfaen" w:hAnsi="Sylfaen" w:cs="Sylfaen"/>
          <w:b/>
          <w:i/>
          <w:color w:val="000000" w:themeColor="text1"/>
          <w:lang w:val="ka-GE"/>
        </w:rPr>
      </w:pPr>
      <w:r w:rsidRPr="00283E4E">
        <w:rPr>
          <w:rFonts w:ascii="Sylfaen" w:hAnsi="Sylfaen" w:cs="Sylfaen"/>
          <w:b/>
          <w:i/>
          <w:color w:val="000000" w:themeColor="text1"/>
          <w:lang w:val="ka-GE"/>
        </w:rPr>
        <w:t>მიმდინარე ანგარიშის ბალანსი</w:t>
      </w:r>
    </w:p>
    <w:p w:rsidR="00F437BE" w:rsidRPr="00283E4E" w:rsidRDefault="00F437BE" w:rsidP="00590D9E">
      <w:pPr>
        <w:widowControl w:val="0"/>
        <w:autoSpaceDE w:val="0"/>
        <w:autoSpaceDN w:val="0"/>
        <w:adjustRightInd w:val="0"/>
        <w:spacing w:after="0" w:line="240" w:lineRule="auto"/>
        <w:ind w:left="120" w:right="67" w:firstLine="720"/>
        <w:jc w:val="both"/>
        <w:rPr>
          <w:rFonts w:ascii="Sylfaen" w:hAnsi="Sylfaen" w:cs="Sylfaen"/>
          <w:color w:val="000000" w:themeColor="text1"/>
        </w:rPr>
      </w:pPr>
      <w:r w:rsidRPr="00283E4E">
        <w:rPr>
          <w:rFonts w:ascii="Sylfaen" w:hAnsi="Sylfaen" w:cs="Sylfaen"/>
          <w:color w:val="000000" w:themeColor="text1"/>
          <w:lang w:val="ka-GE"/>
        </w:rPr>
        <w:t xml:space="preserve"> ეკონომიკის ოპტიმისტური სცენარით აღდგენის შემთხვევაში მოსალოდნელია, რომ ეკონომიკაში საშინაო აქტივობასთან ერთან კიდევ უფრო გამოცოცხლდება ტურიზმი და საგარეო მოთხოვნა, თუმცა ეკონომიკის სწრაფი ზრდის შემთხვევაში ერთობლივი მოთხოვნის ზრდის გამო  იმპორტზე მოთხოვნაც სწრაფად გაიზრდება. აღნიშნული ფაქტორები საშუალოვადიან პერიოდში დააბალანსებენ ერთმანეთს და მიმდინარე </w:t>
      </w:r>
      <w:r w:rsidRPr="00283E4E">
        <w:rPr>
          <w:rFonts w:ascii="Sylfaen" w:hAnsi="Sylfaen" w:cs="Sylfaen"/>
          <w:color w:val="000000" w:themeColor="text1"/>
          <w:lang w:val="ka-GE"/>
        </w:rPr>
        <w:lastRenderedPageBreak/>
        <w:t>ანგარიშის ბალანსი მოსალოდნელია რომ საბაზისო სცენარის მსგავსად განვითარდეს. საშუალოვადიან პერიოდში ოპტიმისტურ სცენარში მიმდინარე ანგარიშის დეფიციტი 4 პროცენტზე დასტაბილურდება, ხოლო 2023 წელს 4.3% იქნება.</w:t>
      </w:r>
    </w:p>
    <w:p w:rsidR="006E226D" w:rsidRPr="00283E4E" w:rsidRDefault="006E226D" w:rsidP="00590D9E">
      <w:pPr>
        <w:widowControl w:val="0"/>
        <w:autoSpaceDE w:val="0"/>
        <w:autoSpaceDN w:val="0"/>
        <w:adjustRightInd w:val="0"/>
        <w:spacing w:after="0" w:line="240" w:lineRule="auto"/>
        <w:ind w:left="120" w:right="67" w:firstLine="720"/>
        <w:jc w:val="both"/>
        <w:rPr>
          <w:rFonts w:ascii="Sylfaen" w:hAnsi="Sylfaen" w:cs="Sylfaen"/>
          <w:lang w:val="ka-GE"/>
        </w:rPr>
      </w:pPr>
    </w:p>
    <w:p w:rsidR="006E226D" w:rsidRDefault="006E226D" w:rsidP="00590D9E">
      <w:pPr>
        <w:spacing w:after="0" w:line="240" w:lineRule="auto"/>
        <w:ind w:firstLine="720"/>
        <w:jc w:val="center"/>
        <w:rPr>
          <w:rFonts w:ascii="Sylfaen" w:hAnsi="Sylfaen" w:cs="Sylfaen"/>
          <w:b/>
          <w:color w:val="000000" w:themeColor="text1"/>
          <w:lang w:val="ka-GE"/>
        </w:rPr>
      </w:pPr>
      <w:r w:rsidRPr="00590D9E">
        <w:rPr>
          <w:rFonts w:ascii="Sylfaen" w:hAnsi="Sylfaen" w:cs="Sylfaen"/>
          <w:b/>
          <w:color w:val="000000" w:themeColor="text1"/>
          <w:lang w:val="ka-GE"/>
        </w:rPr>
        <w:t>პესიმისტური სცენარი</w:t>
      </w:r>
    </w:p>
    <w:p w:rsidR="00590D9E" w:rsidRPr="00590D9E" w:rsidRDefault="00590D9E" w:rsidP="00590D9E">
      <w:pPr>
        <w:spacing w:after="0" w:line="240" w:lineRule="auto"/>
        <w:ind w:firstLine="720"/>
        <w:jc w:val="center"/>
        <w:rPr>
          <w:rFonts w:ascii="Sylfaen" w:hAnsi="Sylfaen" w:cs="Sylfaen"/>
          <w:b/>
          <w:color w:val="000000" w:themeColor="text1"/>
          <w:lang w:val="ka-GE"/>
        </w:rPr>
      </w:pPr>
    </w:p>
    <w:p w:rsidR="006E226D" w:rsidRPr="00283E4E" w:rsidRDefault="006E226D" w:rsidP="00590D9E">
      <w:pPr>
        <w:widowControl w:val="0"/>
        <w:autoSpaceDE w:val="0"/>
        <w:autoSpaceDN w:val="0"/>
        <w:adjustRightInd w:val="0"/>
        <w:spacing w:after="0" w:line="240" w:lineRule="auto"/>
        <w:jc w:val="both"/>
        <w:rPr>
          <w:rFonts w:ascii="Sylfaen" w:hAnsi="Sylfaen" w:cs="Sylfaen"/>
          <w:color w:val="000000" w:themeColor="text1"/>
          <w:lang w:val="ka-GE"/>
        </w:rPr>
      </w:pPr>
      <w:r w:rsidRPr="00283E4E">
        <w:rPr>
          <w:rFonts w:ascii="Sylfaen" w:hAnsi="Sylfaen" w:cs="Sylfaen"/>
          <w:color w:val="000000"/>
          <w:lang w:val="ka-GE"/>
        </w:rPr>
        <w:tab/>
      </w:r>
      <w:r w:rsidR="00525583" w:rsidRPr="00283E4E">
        <w:rPr>
          <w:rFonts w:ascii="Sylfaen" w:hAnsi="Sylfaen" w:cs="Sylfaen"/>
          <w:color w:val="000000" w:themeColor="text1"/>
          <w:lang w:val="ka-GE"/>
        </w:rPr>
        <w:t>2023 წლის პირველი 4 თვის მონაცემებიდან გამომდინარე, ამგვარი სცენარის რეალიზება იმ შემთხვევაშია შესაძლებელია, თუ დარჩენილი პერიოდი საკმაოდ დაბალი ეკონომიკური აქტივობებით გაგრძელდება. პესიმისტური სცენარით განვითარების შესაძლებლობა შესაძლებელია იმ შემთხვევაში, თუ უკრაინაში არსებული ომისა და რუსეთის მიმართ დაწესებული სანქციების შედეგად შემცირდება საგარეო მოთხოვნა და მსოფლიოში გაზრდილი საპროცენტო განაკვეთების და მსოფლიო ფინანსური სიტემის შესძლო პრობლემიდან მომდინარე ზეწოლა უარყოფით გავლენას მოახდენს ქვეყანაში არსებულ ეკონომიკურ მდგომარეობაზე.</w:t>
      </w:r>
    </w:p>
    <w:p w:rsidR="006E226D" w:rsidRPr="00283E4E" w:rsidRDefault="006E226D" w:rsidP="00590D9E">
      <w:pPr>
        <w:widowControl w:val="0"/>
        <w:autoSpaceDE w:val="0"/>
        <w:autoSpaceDN w:val="0"/>
        <w:adjustRightInd w:val="0"/>
        <w:spacing w:after="0" w:line="240" w:lineRule="auto"/>
        <w:jc w:val="both"/>
        <w:rPr>
          <w:rFonts w:ascii="Sylfaen" w:hAnsi="Sylfaen" w:cs="Sylfaen"/>
          <w:color w:val="000000" w:themeColor="text1"/>
        </w:rPr>
      </w:pPr>
    </w:p>
    <w:tbl>
      <w:tblPr>
        <w:tblW w:w="9265" w:type="dxa"/>
        <w:tblInd w:w="106" w:type="dxa"/>
        <w:tblLayout w:type="fixed"/>
        <w:tblCellMar>
          <w:left w:w="0" w:type="dxa"/>
          <w:right w:w="0" w:type="dxa"/>
        </w:tblCellMar>
        <w:tblLook w:val="0000" w:firstRow="0" w:lastRow="0" w:firstColumn="0" w:lastColumn="0" w:noHBand="0" w:noVBand="0"/>
      </w:tblPr>
      <w:tblGrid>
        <w:gridCol w:w="2724"/>
        <w:gridCol w:w="818"/>
        <w:gridCol w:w="819"/>
        <w:gridCol w:w="817"/>
        <w:gridCol w:w="818"/>
        <w:gridCol w:w="818"/>
        <w:gridCol w:w="817"/>
        <w:gridCol w:w="817"/>
        <w:gridCol w:w="817"/>
      </w:tblGrid>
      <w:tr w:rsidR="00B153B2" w:rsidRPr="00590D9E" w:rsidTr="00590D9E">
        <w:trPr>
          <w:trHeight w:hRule="exact" w:val="303"/>
          <w:tblHeader/>
        </w:trPr>
        <w:tc>
          <w:tcPr>
            <w:tcW w:w="2724" w:type="dxa"/>
            <w:vMerge w:val="restart"/>
            <w:tcBorders>
              <w:top w:val="dotted" w:sz="4" w:space="0" w:color="000000"/>
              <w:left w:val="dotted" w:sz="4" w:space="0" w:color="000000"/>
              <w:bottom w:val="dotted" w:sz="4" w:space="0" w:color="000000"/>
              <w:right w:val="dotted" w:sz="4" w:space="0" w:color="000000"/>
            </w:tcBorders>
          </w:tcPr>
          <w:p w:rsidR="00525583" w:rsidRPr="00590D9E" w:rsidRDefault="00525583" w:rsidP="00590D9E">
            <w:pPr>
              <w:widowControl w:val="0"/>
              <w:autoSpaceDE w:val="0"/>
              <w:autoSpaceDN w:val="0"/>
              <w:adjustRightInd w:val="0"/>
              <w:spacing w:after="0" w:line="240" w:lineRule="auto"/>
              <w:rPr>
                <w:rFonts w:ascii="Sylfaen" w:hAnsi="Sylfaen"/>
                <w:color w:val="000000" w:themeColor="text1"/>
                <w:sz w:val="16"/>
                <w:szCs w:val="16"/>
              </w:rPr>
            </w:pPr>
          </w:p>
        </w:tc>
        <w:tc>
          <w:tcPr>
            <w:tcW w:w="818" w:type="dxa"/>
            <w:tcBorders>
              <w:top w:val="dotted" w:sz="4" w:space="0" w:color="000000"/>
              <w:left w:val="dotted" w:sz="4" w:space="0" w:color="000000"/>
              <w:bottom w:val="dotted" w:sz="4" w:space="0" w:color="000000"/>
              <w:right w:val="dotted" w:sz="4" w:space="0" w:color="000000"/>
            </w:tcBorders>
          </w:tcPr>
          <w:p w:rsidR="00525583" w:rsidRPr="00590D9E" w:rsidRDefault="00525583" w:rsidP="00590D9E">
            <w:pPr>
              <w:widowControl w:val="0"/>
              <w:autoSpaceDE w:val="0"/>
              <w:autoSpaceDN w:val="0"/>
              <w:adjustRightInd w:val="0"/>
              <w:spacing w:before="43" w:after="0" w:line="240" w:lineRule="auto"/>
              <w:ind w:left="204"/>
              <w:rPr>
                <w:rFonts w:ascii="Sylfaen" w:hAnsi="Sylfaen"/>
                <w:color w:val="000000" w:themeColor="text1"/>
                <w:sz w:val="16"/>
                <w:szCs w:val="16"/>
              </w:rPr>
            </w:pPr>
            <w:r w:rsidRPr="00590D9E">
              <w:rPr>
                <w:rFonts w:ascii="Sylfaen" w:hAnsi="Sylfaen" w:cs="Arial"/>
                <w:b/>
                <w:bCs/>
                <w:color w:val="000000" w:themeColor="text1"/>
                <w:sz w:val="16"/>
                <w:szCs w:val="16"/>
              </w:rPr>
              <w:t>2020</w:t>
            </w:r>
          </w:p>
        </w:tc>
        <w:tc>
          <w:tcPr>
            <w:tcW w:w="819" w:type="dxa"/>
            <w:tcBorders>
              <w:top w:val="dotted" w:sz="4" w:space="0" w:color="000000"/>
              <w:left w:val="dotted" w:sz="4" w:space="0" w:color="000000"/>
              <w:bottom w:val="dotted" w:sz="4" w:space="0" w:color="000000"/>
              <w:right w:val="dotted" w:sz="4" w:space="0" w:color="000000"/>
            </w:tcBorders>
          </w:tcPr>
          <w:p w:rsidR="00525583" w:rsidRPr="00590D9E" w:rsidRDefault="00525583" w:rsidP="00590D9E">
            <w:pPr>
              <w:widowControl w:val="0"/>
              <w:autoSpaceDE w:val="0"/>
              <w:autoSpaceDN w:val="0"/>
              <w:adjustRightInd w:val="0"/>
              <w:spacing w:before="43" w:after="0" w:line="240" w:lineRule="auto"/>
              <w:ind w:left="204"/>
              <w:rPr>
                <w:rFonts w:ascii="Sylfaen" w:hAnsi="Sylfaen"/>
                <w:color w:val="000000" w:themeColor="text1"/>
                <w:sz w:val="16"/>
                <w:szCs w:val="16"/>
              </w:rPr>
            </w:pPr>
            <w:r w:rsidRPr="00590D9E">
              <w:rPr>
                <w:rFonts w:ascii="Sylfaen" w:hAnsi="Sylfaen" w:cs="Arial"/>
                <w:b/>
                <w:bCs/>
                <w:color w:val="000000" w:themeColor="text1"/>
                <w:sz w:val="16"/>
                <w:szCs w:val="16"/>
              </w:rPr>
              <w:t>2021</w:t>
            </w:r>
          </w:p>
        </w:tc>
        <w:tc>
          <w:tcPr>
            <w:tcW w:w="817" w:type="dxa"/>
            <w:tcBorders>
              <w:top w:val="dotted" w:sz="4" w:space="0" w:color="000000"/>
              <w:left w:val="dotted" w:sz="4" w:space="0" w:color="000000"/>
              <w:bottom w:val="dotted" w:sz="4" w:space="0" w:color="000000"/>
              <w:right w:val="dotted" w:sz="4" w:space="0" w:color="000000"/>
            </w:tcBorders>
          </w:tcPr>
          <w:p w:rsidR="00525583" w:rsidRPr="00590D9E" w:rsidRDefault="00525583" w:rsidP="00590D9E">
            <w:pPr>
              <w:widowControl w:val="0"/>
              <w:autoSpaceDE w:val="0"/>
              <w:autoSpaceDN w:val="0"/>
              <w:adjustRightInd w:val="0"/>
              <w:spacing w:before="43" w:after="0" w:line="240" w:lineRule="auto"/>
              <w:ind w:left="204"/>
              <w:rPr>
                <w:rFonts w:ascii="Sylfaen" w:hAnsi="Sylfaen"/>
                <w:color w:val="000000" w:themeColor="text1"/>
                <w:sz w:val="16"/>
                <w:szCs w:val="16"/>
              </w:rPr>
            </w:pPr>
            <w:r w:rsidRPr="00590D9E">
              <w:rPr>
                <w:rFonts w:ascii="Sylfaen" w:hAnsi="Sylfaen" w:cs="Arial"/>
                <w:b/>
                <w:bCs/>
                <w:color w:val="000000" w:themeColor="text1"/>
                <w:sz w:val="16"/>
                <w:szCs w:val="16"/>
              </w:rPr>
              <w:t>2022</w:t>
            </w:r>
          </w:p>
        </w:tc>
        <w:tc>
          <w:tcPr>
            <w:tcW w:w="818" w:type="dxa"/>
            <w:tcBorders>
              <w:top w:val="dotted" w:sz="4" w:space="0" w:color="000000"/>
              <w:left w:val="dotted" w:sz="4" w:space="0" w:color="000000"/>
              <w:bottom w:val="dotted" w:sz="4" w:space="0" w:color="000000"/>
              <w:right w:val="dotted" w:sz="4" w:space="0" w:color="000000"/>
            </w:tcBorders>
          </w:tcPr>
          <w:p w:rsidR="00525583" w:rsidRPr="00590D9E" w:rsidRDefault="00525583" w:rsidP="00590D9E">
            <w:pPr>
              <w:widowControl w:val="0"/>
              <w:autoSpaceDE w:val="0"/>
              <w:autoSpaceDN w:val="0"/>
              <w:adjustRightInd w:val="0"/>
              <w:spacing w:before="43" w:after="0" w:line="240" w:lineRule="auto"/>
              <w:ind w:left="204"/>
              <w:rPr>
                <w:rFonts w:ascii="Sylfaen" w:hAnsi="Sylfaen"/>
                <w:color w:val="000000" w:themeColor="text1"/>
                <w:sz w:val="16"/>
                <w:szCs w:val="16"/>
              </w:rPr>
            </w:pPr>
            <w:r w:rsidRPr="00590D9E">
              <w:rPr>
                <w:rFonts w:ascii="Sylfaen" w:hAnsi="Sylfaen" w:cs="Arial"/>
                <w:b/>
                <w:bCs/>
                <w:color w:val="000000" w:themeColor="text1"/>
                <w:sz w:val="16"/>
                <w:szCs w:val="16"/>
              </w:rPr>
              <w:t>2023</w:t>
            </w:r>
          </w:p>
        </w:tc>
        <w:tc>
          <w:tcPr>
            <w:tcW w:w="818" w:type="dxa"/>
            <w:tcBorders>
              <w:top w:val="dotted" w:sz="4" w:space="0" w:color="000000"/>
              <w:left w:val="dotted" w:sz="4" w:space="0" w:color="000000"/>
              <w:bottom w:val="dotted" w:sz="4" w:space="0" w:color="000000"/>
              <w:right w:val="dotted" w:sz="4" w:space="0" w:color="000000"/>
            </w:tcBorders>
          </w:tcPr>
          <w:p w:rsidR="00525583" w:rsidRPr="00590D9E" w:rsidRDefault="00525583" w:rsidP="00590D9E">
            <w:pPr>
              <w:widowControl w:val="0"/>
              <w:autoSpaceDE w:val="0"/>
              <w:autoSpaceDN w:val="0"/>
              <w:adjustRightInd w:val="0"/>
              <w:spacing w:before="43" w:after="0" w:line="240" w:lineRule="auto"/>
              <w:ind w:left="204"/>
              <w:rPr>
                <w:rFonts w:ascii="Sylfaen" w:hAnsi="Sylfaen"/>
                <w:color w:val="000000" w:themeColor="text1"/>
                <w:sz w:val="16"/>
                <w:szCs w:val="16"/>
              </w:rPr>
            </w:pPr>
            <w:r w:rsidRPr="00590D9E">
              <w:rPr>
                <w:rFonts w:ascii="Sylfaen" w:hAnsi="Sylfaen" w:cs="Arial"/>
                <w:b/>
                <w:bCs/>
                <w:color w:val="000000" w:themeColor="text1"/>
                <w:sz w:val="16"/>
                <w:szCs w:val="16"/>
              </w:rPr>
              <w:t>2024</w:t>
            </w:r>
          </w:p>
        </w:tc>
        <w:tc>
          <w:tcPr>
            <w:tcW w:w="817" w:type="dxa"/>
            <w:tcBorders>
              <w:top w:val="dotted" w:sz="4" w:space="0" w:color="000000"/>
              <w:left w:val="dotted" w:sz="4" w:space="0" w:color="000000"/>
              <w:bottom w:val="dotted" w:sz="4" w:space="0" w:color="000000"/>
              <w:right w:val="dotted" w:sz="4" w:space="0" w:color="000000"/>
            </w:tcBorders>
          </w:tcPr>
          <w:p w:rsidR="00525583" w:rsidRPr="00590D9E" w:rsidRDefault="00525583" w:rsidP="00590D9E">
            <w:pPr>
              <w:widowControl w:val="0"/>
              <w:autoSpaceDE w:val="0"/>
              <w:autoSpaceDN w:val="0"/>
              <w:adjustRightInd w:val="0"/>
              <w:spacing w:before="43" w:after="0" w:line="240" w:lineRule="auto"/>
              <w:ind w:left="203"/>
              <w:rPr>
                <w:rFonts w:ascii="Sylfaen" w:hAnsi="Sylfaen"/>
                <w:color w:val="000000" w:themeColor="text1"/>
                <w:sz w:val="16"/>
                <w:szCs w:val="16"/>
              </w:rPr>
            </w:pPr>
            <w:r w:rsidRPr="00590D9E">
              <w:rPr>
                <w:rFonts w:ascii="Sylfaen" w:hAnsi="Sylfaen" w:cs="Arial"/>
                <w:b/>
                <w:bCs/>
                <w:color w:val="000000" w:themeColor="text1"/>
                <w:sz w:val="16"/>
                <w:szCs w:val="16"/>
              </w:rPr>
              <w:t>2025</w:t>
            </w:r>
          </w:p>
        </w:tc>
        <w:tc>
          <w:tcPr>
            <w:tcW w:w="817" w:type="dxa"/>
            <w:tcBorders>
              <w:top w:val="dotted" w:sz="4" w:space="0" w:color="000000"/>
              <w:left w:val="dotted" w:sz="4" w:space="0" w:color="000000"/>
              <w:bottom w:val="dotted" w:sz="4" w:space="0" w:color="000000"/>
              <w:right w:val="dotted" w:sz="4" w:space="0" w:color="000000"/>
            </w:tcBorders>
          </w:tcPr>
          <w:p w:rsidR="00525583" w:rsidRPr="00590D9E" w:rsidRDefault="00525583" w:rsidP="00590D9E">
            <w:pPr>
              <w:widowControl w:val="0"/>
              <w:autoSpaceDE w:val="0"/>
              <w:autoSpaceDN w:val="0"/>
              <w:adjustRightInd w:val="0"/>
              <w:spacing w:before="43" w:after="0" w:line="240" w:lineRule="auto"/>
              <w:ind w:left="204"/>
              <w:rPr>
                <w:rFonts w:ascii="Sylfaen" w:hAnsi="Sylfaen" w:cs="Arial"/>
                <w:b/>
                <w:bCs/>
                <w:color w:val="000000" w:themeColor="text1"/>
                <w:sz w:val="16"/>
                <w:szCs w:val="16"/>
              </w:rPr>
            </w:pPr>
            <w:r w:rsidRPr="00590D9E">
              <w:rPr>
                <w:rFonts w:ascii="Sylfaen" w:hAnsi="Sylfaen" w:cs="Arial"/>
                <w:b/>
                <w:bCs/>
                <w:color w:val="000000" w:themeColor="text1"/>
                <w:sz w:val="16"/>
                <w:szCs w:val="16"/>
              </w:rPr>
              <w:t>2026</w:t>
            </w:r>
          </w:p>
        </w:tc>
        <w:tc>
          <w:tcPr>
            <w:tcW w:w="817" w:type="dxa"/>
            <w:tcBorders>
              <w:top w:val="dotted" w:sz="4" w:space="0" w:color="000000"/>
              <w:left w:val="dotted" w:sz="4" w:space="0" w:color="000000"/>
              <w:bottom w:val="dotted" w:sz="4" w:space="0" w:color="000000"/>
              <w:right w:val="dotted" w:sz="4" w:space="0" w:color="000000"/>
            </w:tcBorders>
          </w:tcPr>
          <w:p w:rsidR="00525583" w:rsidRPr="00590D9E" w:rsidRDefault="00525583" w:rsidP="00590D9E">
            <w:pPr>
              <w:widowControl w:val="0"/>
              <w:autoSpaceDE w:val="0"/>
              <w:autoSpaceDN w:val="0"/>
              <w:adjustRightInd w:val="0"/>
              <w:spacing w:before="43" w:after="0" w:line="240" w:lineRule="auto"/>
              <w:ind w:left="204"/>
              <w:rPr>
                <w:rFonts w:ascii="Sylfaen" w:hAnsi="Sylfaen" w:cs="Arial"/>
                <w:b/>
                <w:bCs/>
                <w:color w:val="000000" w:themeColor="text1"/>
                <w:sz w:val="16"/>
                <w:szCs w:val="16"/>
              </w:rPr>
            </w:pPr>
            <w:r w:rsidRPr="00590D9E">
              <w:rPr>
                <w:rFonts w:ascii="Sylfaen" w:hAnsi="Sylfaen" w:cs="Arial"/>
                <w:b/>
                <w:bCs/>
                <w:color w:val="000000" w:themeColor="text1"/>
                <w:sz w:val="16"/>
                <w:szCs w:val="16"/>
              </w:rPr>
              <w:t>2027</w:t>
            </w:r>
          </w:p>
        </w:tc>
      </w:tr>
      <w:tr w:rsidR="00B153B2" w:rsidRPr="00590D9E" w:rsidTr="00590D9E">
        <w:trPr>
          <w:trHeight w:hRule="exact" w:val="382"/>
          <w:tblHeader/>
        </w:trPr>
        <w:tc>
          <w:tcPr>
            <w:tcW w:w="2724" w:type="dxa"/>
            <w:vMerge/>
            <w:tcBorders>
              <w:top w:val="dotted" w:sz="4" w:space="0" w:color="000000"/>
              <w:left w:val="dotted" w:sz="4" w:space="0" w:color="000000"/>
              <w:bottom w:val="dotted" w:sz="4" w:space="0" w:color="000000"/>
              <w:right w:val="dotted" w:sz="4" w:space="0" w:color="000000"/>
            </w:tcBorders>
          </w:tcPr>
          <w:p w:rsidR="00525583" w:rsidRPr="00590D9E" w:rsidRDefault="00525583" w:rsidP="00590D9E">
            <w:pPr>
              <w:widowControl w:val="0"/>
              <w:autoSpaceDE w:val="0"/>
              <w:autoSpaceDN w:val="0"/>
              <w:adjustRightInd w:val="0"/>
              <w:spacing w:before="43" w:after="0" w:line="240" w:lineRule="auto"/>
              <w:ind w:left="203"/>
              <w:rPr>
                <w:rFonts w:ascii="Sylfaen" w:hAnsi="Sylfaen"/>
                <w:color w:val="000000" w:themeColor="text1"/>
                <w:sz w:val="16"/>
                <w:szCs w:val="16"/>
              </w:rPr>
            </w:pPr>
          </w:p>
        </w:tc>
        <w:tc>
          <w:tcPr>
            <w:tcW w:w="818" w:type="dxa"/>
            <w:tcBorders>
              <w:top w:val="dotted" w:sz="4" w:space="0" w:color="000000"/>
              <w:left w:val="dotted" w:sz="4" w:space="0" w:color="000000"/>
              <w:bottom w:val="dotted" w:sz="4" w:space="0" w:color="000000"/>
              <w:right w:val="dotted" w:sz="4" w:space="0" w:color="000000"/>
            </w:tcBorders>
          </w:tcPr>
          <w:p w:rsidR="00525583" w:rsidRPr="00590D9E" w:rsidRDefault="00525583" w:rsidP="00590D9E">
            <w:pPr>
              <w:widowControl w:val="0"/>
              <w:autoSpaceDE w:val="0"/>
              <w:autoSpaceDN w:val="0"/>
              <w:adjustRightInd w:val="0"/>
              <w:spacing w:before="67" w:after="0" w:line="240" w:lineRule="auto"/>
              <w:ind w:left="173"/>
              <w:rPr>
                <w:rFonts w:ascii="Sylfaen" w:hAnsi="Sylfaen"/>
                <w:color w:val="000000" w:themeColor="text1"/>
                <w:sz w:val="16"/>
                <w:szCs w:val="16"/>
              </w:rPr>
            </w:pPr>
            <w:proofErr w:type="spellStart"/>
            <w:proofErr w:type="gramStart"/>
            <w:r w:rsidRPr="00590D9E">
              <w:rPr>
                <w:rFonts w:ascii="Sylfaen" w:hAnsi="Sylfaen" w:cs="Sylfaen"/>
                <w:b/>
                <w:bCs/>
                <w:color w:val="000000" w:themeColor="text1"/>
                <w:w w:val="101"/>
                <w:sz w:val="16"/>
                <w:szCs w:val="16"/>
              </w:rPr>
              <w:t>ფაქტ</w:t>
            </w:r>
            <w:proofErr w:type="spellEnd"/>
            <w:proofErr w:type="gramEnd"/>
            <w:r w:rsidRPr="00590D9E">
              <w:rPr>
                <w:rFonts w:ascii="Sylfaen" w:hAnsi="Sylfaen" w:cs="Sylfaen"/>
                <w:b/>
                <w:bCs/>
                <w:color w:val="000000" w:themeColor="text1"/>
                <w:w w:val="102"/>
                <w:sz w:val="16"/>
                <w:szCs w:val="16"/>
              </w:rPr>
              <w:t>.</w:t>
            </w:r>
          </w:p>
        </w:tc>
        <w:tc>
          <w:tcPr>
            <w:tcW w:w="819" w:type="dxa"/>
            <w:tcBorders>
              <w:top w:val="dotted" w:sz="4" w:space="0" w:color="000000"/>
              <w:left w:val="dotted" w:sz="4" w:space="0" w:color="000000"/>
              <w:bottom w:val="dotted" w:sz="4" w:space="0" w:color="000000"/>
              <w:right w:val="dotted" w:sz="4" w:space="0" w:color="000000"/>
            </w:tcBorders>
          </w:tcPr>
          <w:p w:rsidR="00525583" w:rsidRPr="00590D9E" w:rsidRDefault="00525583" w:rsidP="00590D9E">
            <w:pPr>
              <w:widowControl w:val="0"/>
              <w:autoSpaceDE w:val="0"/>
              <w:autoSpaceDN w:val="0"/>
              <w:adjustRightInd w:val="0"/>
              <w:spacing w:before="67" w:after="0" w:line="240" w:lineRule="auto"/>
              <w:ind w:left="105"/>
              <w:rPr>
                <w:rFonts w:ascii="Sylfaen" w:hAnsi="Sylfaen"/>
                <w:color w:val="000000" w:themeColor="text1"/>
                <w:sz w:val="16"/>
                <w:szCs w:val="16"/>
              </w:rPr>
            </w:pPr>
            <w:proofErr w:type="spellStart"/>
            <w:proofErr w:type="gramStart"/>
            <w:r w:rsidRPr="00590D9E">
              <w:rPr>
                <w:rFonts w:ascii="Sylfaen" w:hAnsi="Sylfaen" w:cs="Sylfaen"/>
                <w:b/>
                <w:bCs/>
                <w:color w:val="000000" w:themeColor="text1"/>
                <w:w w:val="101"/>
                <w:sz w:val="16"/>
                <w:szCs w:val="16"/>
              </w:rPr>
              <w:t>ფაქტ</w:t>
            </w:r>
            <w:proofErr w:type="spellEnd"/>
            <w:proofErr w:type="gramEnd"/>
            <w:r w:rsidRPr="00590D9E">
              <w:rPr>
                <w:rFonts w:ascii="Sylfaen" w:hAnsi="Sylfaen" w:cs="Sylfaen"/>
                <w:b/>
                <w:bCs/>
                <w:color w:val="000000" w:themeColor="text1"/>
                <w:w w:val="102"/>
                <w:sz w:val="16"/>
                <w:szCs w:val="16"/>
              </w:rPr>
              <w:t>.</w:t>
            </w:r>
          </w:p>
        </w:tc>
        <w:tc>
          <w:tcPr>
            <w:tcW w:w="817" w:type="dxa"/>
            <w:tcBorders>
              <w:top w:val="dotted" w:sz="4" w:space="0" w:color="000000"/>
              <w:left w:val="dotted" w:sz="4" w:space="0" w:color="000000"/>
              <w:bottom w:val="dotted" w:sz="4" w:space="0" w:color="000000"/>
              <w:right w:val="dotted" w:sz="4" w:space="0" w:color="000000"/>
            </w:tcBorders>
          </w:tcPr>
          <w:p w:rsidR="00525583" w:rsidRPr="00590D9E" w:rsidRDefault="00525583" w:rsidP="00590D9E">
            <w:pPr>
              <w:widowControl w:val="0"/>
              <w:autoSpaceDE w:val="0"/>
              <w:autoSpaceDN w:val="0"/>
              <w:adjustRightInd w:val="0"/>
              <w:spacing w:before="67" w:after="0" w:line="240" w:lineRule="auto"/>
              <w:ind w:left="125"/>
              <w:rPr>
                <w:rFonts w:ascii="Sylfaen" w:hAnsi="Sylfaen"/>
                <w:color w:val="000000" w:themeColor="text1"/>
                <w:sz w:val="16"/>
                <w:szCs w:val="16"/>
              </w:rPr>
            </w:pPr>
            <w:r w:rsidRPr="00590D9E">
              <w:rPr>
                <w:rFonts w:ascii="Sylfaen" w:hAnsi="Sylfaen" w:cs="Sylfaen"/>
                <w:b/>
                <w:bCs/>
                <w:color w:val="000000" w:themeColor="text1"/>
                <w:w w:val="102"/>
                <w:sz w:val="16"/>
                <w:szCs w:val="16"/>
                <w:lang w:val="ka-GE"/>
              </w:rPr>
              <w:t>ფაქტ.</w:t>
            </w:r>
          </w:p>
        </w:tc>
        <w:tc>
          <w:tcPr>
            <w:tcW w:w="818" w:type="dxa"/>
            <w:tcBorders>
              <w:top w:val="dotted" w:sz="4" w:space="0" w:color="000000"/>
              <w:left w:val="dotted" w:sz="4" w:space="0" w:color="000000"/>
              <w:bottom w:val="dotted" w:sz="4" w:space="0" w:color="000000"/>
              <w:right w:val="dotted" w:sz="4" w:space="0" w:color="000000"/>
            </w:tcBorders>
          </w:tcPr>
          <w:p w:rsidR="00525583" w:rsidRPr="00590D9E" w:rsidRDefault="00525583" w:rsidP="00590D9E">
            <w:pPr>
              <w:widowControl w:val="0"/>
              <w:autoSpaceDE w:val="0"/>
              <w:autoSpaceDN w:val="0"/>
              <w:adjustRightInd w:val="0"/>
              <w:spacing w:before="67" w:after="0" w:line="240" w:lineRule="auto"/>
              <w:ind w:left="125"/>
              <w:rPr>
                <w:rFonts w:ascii="Sylfaen" w:hAnsi="Sylfaen"/>
                <w:color w:val="000000" w:themeColor="text1"/>
                <w:sz w:val="16"/>
                <w:szCs w:val="16"/>
              </w:rPr>
            </w:pPr>
            <w:r w:rsidRPr="00590D9E">
              <w:rPr>
                <w:rFonts w:ascii="Sylfaen" w:hAnsi="Sylfaen" w:cs="Sylfaen"/>
                <w:b/>
                <w:bCs/>
                <w:color w:val="000000" w:themeColor="text1"/>
                <w:w w:val="101"/>
                <w:sz w:val="16"/>
                <w:szCs w:val="16"/>
                <w:lang w:val="ka-GE"/>
              </w:rPr>
              <w:t>მოსალ.</w:t>
            </w:r>
          </w:p>
        </w:tc>
        <w:tc>
          <w:tcPr>
            <w:tcW w:w="818" w:type="dxa"/>
            <w:tcBorders>
              <w:top w:val="dotted" w:sz="4" w:space="0" w:color="000000"/>
              <w:left w:val="dotted" w:sz="4" w:space="0" w:color="000000"/>
              <w:bottom w:val="dotted" w:sz="4" w:space="0" w:color="000000"/>
              <w:right w:val="dotted" w:sz="4" w:space="0" w:color="000000"/>
            </w:tcBorders>
          </w:tcPr>
          <w:p w:rsidR="00525583" w:rsidRPr="00590D9E" w:rsidRDefault="00525583" w:rsidP="00590D9E">
            <w:pPr>
              <w:widowControl w:val="0"/>
              <w:autoSpaceDE w:val="0"/>
              <w:autoSpaceDN w:val="0"/>
              <w:adjustRightInd w:val="0"/>
              <w:spacing w:before="67" w:after="0" w:line="240" w:lineRule="auto"/>
              <w:ind w:left="125"/>
              <w:rPr>
                <w:rFonts w:ascii="Sylfaen" w:hAnsi="Sylfaen"/>
                <w:color w:val="000000" w:themeColor="text1"/>
                <w:sz w:val="16"/>
                <w:szCs w:val="16"/>
                <w:lang w:val="ka-GE"/>
              </w:rPr>
            </w:pPr>
            <w:proofErr w:type="spellStart"/>
            <w:proofErr w:type="gramStart"/>
            <w:r w:rsidRPr="00590D9E">
              <w:rPr>
                <w:rFonts w:ascii="Sylfaen" w:hAnsi="Sylfaen" w:cs="Sylfaen"/>
                <w:b/>
                <w:bCs/>
                <w:color w:val="000000" w:themeColor="text1"/>
                <w:w w:val="101"/>
                <w:sz w:val="16"/>
                <w:szCs w:val="16"/>
              </w:rPr>
              <w:t>პროგნ</w:t>
            </w:r>
            <w:proofErr w:type="spellEnd"/>
            <w:proofErr w:type="gramEnd"/>
            <w:r w:rsidRPr="00590D9E">
              <w:rPr>
                <w:rFonts w:ascii="Sylfaen" w:hAnsi="Sylfaen" w:cs="LitNusx"/>
                <w:b/>
                <w:bCs/>
                <w:color w:val="000000" w:themeColor="text1"/>
                <w:w w:val="99"/>
                <w:sz w:val="16"/>
                <w:szCs w:val="16"/>
              </w:rPr>
              <w:t>.</w:t>
            </w:r>
          </w:p>
        </w:tc>
        <w:tc>
          <w:tcPr>
            <w:tcW w:w="817" w:type="dxa"/>
            <w:tcBorders>
              <w:top w:val="dotted" w:sz="4" w:space="0" w:color="000000"/>
              <w:left w:val="dotted" w:sz="4" w:space="0" w:color="000000"/>
              <w:bottom w:val="dotted" w:sz="4" w:space="0" w:color="000000"/>
              <w:right w:val="dotted" w:sz="4" w:space="0" w:color="000000"/>
            </w:tcBorders>
          </w:tcPr>
          <w:p w:rsidR="00525583" w:rsidRPr="00590D9E" w:rsidRDefault="00525583" w:rsidP="00590D9E">
            <w:pPr>
              <w:widowControl w:val="0"/>
              <w:autoSpaceDE w:val="0"/>
              <w:autoSpaceDN w:val="0"/>
              <w:adjustRightInd w:val="0"/>
              <w:spacing w:before="67" w:after="0" w:line="240" w:lineRule="auto"/>
              <w:ind w:left="124"/>
              <w:rPr>
                <w:rFonts w:ascii="Sylfaen" w:hAnsi="Sylfaen"/>
                <w:color w:val="000000" w:themeColor="text1"/>
                <w:sz w:val="16"/>
                <w:szCs w:val="16"/>
              </w:rPr>
            </w:pPr>
            <w:proofErr w:type="spellStart"/>
            <w:proofErr w:type="gramStart"/>
            <w:r w:rsidRPr="00590D9E">
              <w:rPr>
                <w:rFonts w:ascii="Sylfaen" w:hAnsi="Sylfaen" w:cs="Sylfaen"/>
                <w:b/>
                <w:bCs/>
                <w:color w:val="000000" w:themeColor="text1"/>
                <w:w w:val="101"/>
                <w:sz w:val="16"/>
                <w:szCs w:val="16"/>
              </w:rPr>
              <w:t>პროგნ</w:t>
            </w:r>
            <w:proofErr w:type="spellEnd"/>
            <w:proofErr w:type="gramEnd"/>
            <w:r w:rsidRPr="00590D9E">
              <w:rPr>
                <w:rFonts w:ascii="Sylfaen" w:hAnsi="Sylfaen" w:cs="LitNusx"/>
                <w:b/>
                <w:bCs/>
                <w:color w:val="000000" w:themeColor="text1"/>
                <w:w w:val="99"/>
                <w:sz w:val="16"/>
                <w:szCs w:val="16"/>
              </w:rPr>
              <w:t>.</w:t>
            </w:r>
          </w:p>
        </w:tc>
        <w:tc>
          <w:tcPr>
            <w:tcW w:w="817" w:type="dxa"/>
            <w:tcBorders>
              <w:top w:val="dotted" w:sz="4" w:space="0" w:color="000000"/>
              <w:left w:val="dotted" w:sz="4" w:space="0" w:color="000000"/>
              <w:bottom w:val="dotted" w:sz="4" w:space="0" w:color="000000"/>
              <w:right w:val="dotted" w:sz="4" w:space="0" w:color="000000"/>
            </w:tcBorders>
          </w:tcPr>
          <w:p w:rsidR="00525583" w:rsidRPr="00590D9E" w:rsidRDefault="00525583" w:rsidP="00590D9E">
            <w:pPr>
              <w:widowControl w:val="0"/>
              <w:autoSpaceDE w:val="0"/>
              <w:autoSpaceDN w:val="0"/>
              <w:adjustRightInd w:val="0"/>
              <w:spacing w:before="67" w:after="0" w:line="240" w:lineRule="auto"/>
              <w:ind w:left="124"/>
              <w:rPr>
                <w:rFonts w:ascii="Sylfaen" w:hAnsi="Sylfaen" w:cs="Sylfaen"/>
                <w:b/>
                <w:bCs/>
                <w:color w:val="000000" w:themeColor="text1"/>
                <w:w w:val="101"/>
                <w:sz w:val="16"/>
                <w:szCs w:val="16"/>
              </w:rPr>
            </w:pPr>
            <w:proofErr w:type="spellStart"/>
            <w:proofErr w:type="gramStart"/>
            <w:r w:rsidRPr="00590D9E">
              <w:rPr>
                <w:rFonts w:ascii="Sylfaen" w:hAnsi="Sylfaen" w:cs="Sylfaen"/>
                <w:b/>
                <w:bCs/>
                <w:color w:val="000000" w:themeColor="text1"/>
                <w:w w:val="101"/>
                <w:sz w:val="16"/>
                <w:szCs w:val="16"/>
              </w:rPr>
              <w:t>პროგნ</w:t>
            </w:r>
            <w:proofErr w:type="spellEnd"/>
            <w:proofErr w:type="gramEnd"/>
            <w:r w:rsidRPr="00590D9E">
              <w:rPr>
                <w:rFonts w:ascii="Sylfaen" w:hAnsi="Sylfaen" w:cs="LitNusx"/>
                <w:b/>
                <w:bCs/>
                <w:color w:val="000000" w:themeColor="text1"/>
                <w:w w:val="99"/>
                <w:sz w:val="16"/>
                <w:szCs w:val="16"/>
              </w:rPr>
              <w:t>.</w:t>
            </w:r>
          </w:p>
        </w:tc>
        <w:tc>
          <w:tcPr>
            <w:tcW w:w="817" w:type="dxa"/>
            <w:tcBorders>
              <w:top w:val="dotted" w:sz="4" w:space="0" w:color="000000"/>
              <w:left w:val="dotted" w:sz="4" w:space="0" w:color="000000"/>
              <w:bottom w:val="dotted" w:sz="4" w:space="0" w:color="000000"/>
              <w:right w:val="dotted" w:sz="4" w:space="0" w:color="000000"/>
            </w:tcBorders>
          </w:tcPr>
          <w:p w:rsidR="00525583" w:rsidRPr="00590D9E" w:rsidRDefault="00525583" w:rsidP="00590D9E">
            <w:pPr>
              <w:widowControl w:val="0"/>
              <w:autoSpaceDE w:val="0"/>
              <w:autoSpaceDN w:val="0"/>
              <w:adjustRightInd w:val="0"/>
              <w:spacing w:before="67" w:after="0" w:line="240" w:lineRule="auto"/>
              <w:ind w:left="124"/>
              <w:rPr>
                <w:rFonts w:ascii="Sylfaen" w:hAnsi="Sylfaen" w:cs="Sylfaen"/>
                <w:b/>
                <w:bCs/>
                <w:color w:val="000000" w:themeColor="text1"/>
                <w:w w:val="101"/>
                <w:sz w:val="16"/>
                <w:szCs w:val="16"/>
              </w:rPr>
            </w:pPr>
            <w:proofErr w:type="spellStart"/>
            <w:proofErr w:type="gramStart"/>
            <w:r w:rsidRPr="00590D9E">
              <w:rPr>
                <w:rFonts w:ascii="Sylfaen" w:hAnsi="Sylfaen" w:cs="Sylfaen"/>
                <w:b/>
                <w:bCs/>
                <w:color w:val="000000" w:themeColor="text1"/>
                <w:w w:val="101"/>
                <w:sz w:val="16"/>
                <w:szCs w:val="16"/>
              </w:rPr>
              <w:t>პროგნ</w:t>
            </w:r>
            <w:proofErr w:type="spellEnd"/>
            <w:proofErr w:type="gramEnd"/>
            <w:r w:rsidRPr="00590D9E">
              <w:rPr>
                <w:rFonts w:ascii="Sylfaen" w:hAnsi="Sylfaen" w:cs="LitNusx"/>
                <w:b/>
                <w:bCs/>
                <w:color w:val="000000" w:themeColor="text1"/>
                <w:w w:val="99"/>
                <w:sz w:val="16"/>
                <w:szCs w:val="16"/>
              </w:rPr>
              <w:t>.</w:t>
            </w:r>
          </w:p>
        </w:tc>
      </w:tr>
      <w:tr w:rsidR="00B153B2" w:rsidRPr="00590D9E" w:rsidTr="00590D9E">
        <w:trPr>
          <w:trHeight w:val="20"/>
        </w:trPr>
        <w:tc>
          <w:tcPr>
            <w:tcW w:w="2724" w:type="dxa"/>
            <w:tcBorders>
              <w:top w:val="dotted" w:sz="4" w:space="0" w:color="000000"/>
              <w:left w:val="dotted" w:sz="4" w:space="0" w:color="000000"/>
              <w:bottom w:val="dotted" w:sz="4" w:space="0" w:color="000000"/>
              <w:right w:val="dotted" w:sz="4" w:space="0" w:color="000000"/>
            </w:tcBorders>
          </w:tcPr>
          <w:p w:rsidR="00525583" w:rsidRPr="00590D9E" w:rsidRDefault="00525583" w:rsidP="00590D9E">
            <w:pPr>
              <w:widowControl w:val="0"/>
              <w:autoSpaceDE w:val="0"/>
              <w:autoSpaceDN w:val="0"/>
              <w:adjustRightInd w:val="0"/>
              <w:spacing w:before="47" w:after="0" w:line="240" w:lineRule="auto"/>
              <w:ind w:left="103"/>
              <w:rPr>
                <w:rFonts w:ascii="Sylfaen" w:hAnsi="Sylfaen"/>
                <w:color w:val="000000" w:themeColor="text1"/>
                <w:sz w:val="16"/>
                <w:szCs w:val="16"/>
              </w:rPr>
            </w:pPr>
            <w:proofErr w:type="spellStart"/>
            <w:proofErr w:type="gramStart"/>
            <w:r w:rsidRPr="00590D9E">
              <w:rPr>
                <w:rFonts w:ascii="Sylfaen" w:hAnsi="Sylfaen" w:cs="Sylfaen"/>
                <w:color w:val="000000" w:themeColor="text1"/>
                <w:sz w:val="16"/>
                <w:szCs w:val="16"/>
              </w:rPr>
              <w:t>რეალური</w:t>
            </w:r>
            <w:proofErr w:type="spellEnd"/>
            <w:proofErr w:type="gramEnd"/>
            <w:r w:rsidRPr="00590D9E">
              <w:rPr>
                <w:rFonts w:ascii="Sylfaen" w:hAnsi="Sylfaen" w:cs="Sylfaen"/>
                <w:color w:val="000000" w:themeColor="text1"/>
                <w:sz w:val="16"/>
                <w:szCs w:val="16"/>
              </w:rPr>
              <w:t xml:space="preserve"> </w:t>
            </w:r>
            <w:proofErr w:type="spellStart"/>
            <w:r w:rsidRPr="00590D9E">
              <w:rPr>
                <w:rFonts w:ascii="Sylfaen" w:hAnsi="Sylfaen" w:cs="Sylfaen"/>
                <w:color w:val="000000" w:themeColor="text1"/>
                <w:sz w:val="16"/>
                <w:szCs w:val="16"/>
              </w:rPr>
              <w:t>მშპ</w:t>
            </w:r>
            <w:proofErr w:type="spellEnd"/>
            <w:r w:rsidRPr="00590D9E">
              <w:rPr>
                <w:rFonts w:ascii="Sylfaen" w:hAnsi="Sylfaen" w:cs="Sylfaen"/>
                <w:color w:val="000000" w:themeColor="text1"/>
                <w:sz w:val="16"/>
                <w:szCs w:val="16"/>
              </w:rPr>
              <w:t xml:space="preserve"> </w:t>
            </w:r>
            <w:r w:rsidRPr="00590D9E">
              <w:rPr>
                <w:rFonts w:ascii="Sylfaen" w:hAnsi="Sylfaen" w:cs="Sylfaen"/>
                <w:color w:val="000000" w:themeColor="text1"/>
                <w:spacing w:val="3"/>
                <w:sz w:val="16"/>
                <w:szCs w:val="16"/>
              </w:rPr>
              <w:t xml:space="preserve"> </w:t>
            </w:r>
            <w:r w:rsidRPr="00590D9E">
              <w:rPr>
                <w:rFonts w:ascii="Sylfaen" w:hAnsi="Sylfaen" w:cs="LitNusx"/>
                <w:color w:val="000000" w:themeColor="text1"/>
                <w:sz w:val="16"/>
                <w:szCs w:val="16"/>
              </w:rPr>
              <w:t>(</w:t>
            </w:r>
            <w:proofErr w:type="spellStart"/>
            <w:r w:rsidRPr="00590D9E">
              <w:rPr>
                <w:rFonts w:ascii="Sylfaen" w:hAnsi="Sylfaen" w:cs="Sylfaen"/>
                <w:color w:val="000000" w:themeColor="text1"/>
                <w:sz w:val="16"/>
                <w:szCs w:val="16"/>
              </w:rPr>
              <w:t>ზრდის</w:t>
            </w:r>
            <w:proofErr w:type="spellEnd"/>
            <w:r w:rsidRPr="00590D9E">
              <w:rPr>
                <w:rFonts w:ascii="Sylfaen" w:hAnsi="Sylfaen" w:cs="Sylfaen"/>
                <w:color w:val="000000" w:themeColor="text1"/>
                <w:sz w:val="16"/>
                <w:szCs w:val="16"/>
              </w:rPr>
              <w:t xml:space="preserve"> </w:t>
            </w:r>
            <w:proofErr w:type="spellStart"/>
            <w:r w:rsidRPr="00590D9E">
              <w:rPr>
                <w:rFonts w:ascii="Sylfaen" w:hAnsi="Sylfaen" w:cs="Sylfaen"/>
                <w:color w:val="000000" w:themeColor="text1"/>
                <w:sz w:val="16"/>
                <w:szCs w:val="16"/>
              </w:rPr>
              <w:t>ტემპ</w:t>
            </w:r>
            <w:r w:rsidRPr="00590D9E">
              <w:rPr>
                <w:rFonts w:ascii="Sylfaen" w:hAnsi="Sylfaen" w:cs="Sylfaen"/>
                <w:color w:val="000000" w:themeColor="text1"/>
                <w:spacing w:val="1"/>
                <w:sz w:val="16"/>
                <w:szCs w:val="16"/>
              </w:rPr>
              <w:t>ი</w:t>
            </w:r>
            <w:proofErr w:type="spellEnd"/>
            <w:r w:rsidRPr="00590D9E">
              <w:rPr>
                <w:rFonts w:ascii="Sylfaen" w:hAnsi="Sylfaen" w:cs="Sylfaen"/>
                <w:color w:val="000000" w:themeColor="text1"/>
                <w:spacing w:val="1"/>
                <w:sz w:val="16"/>
                <w:szCs w:val="16"/>
                <w:lang w:val="ka-GE"/>
              </w:rPr>
              <w:t>,%</w:t>
            </w:r>
            <w:r w:rsidRPr="00590D9E">
              <w:rPr>
                <w:rFonts w:ascii="Sylfaen" w:hAnsi="Sylfaen" w:cs="LitNusx"/>
                <w:color w:val="000000" w:themeColor="text1"/>
                <w:sz w:val="16"/>
                <w:szCs w:val="16"/>
              </w:rPr>
              <w:t>)</w:t>
            </w:r>
          </w:p>
        </w:tc>
        <w:tc>
          <w:tcPr>
            <w:tcW w:w="818" w:type="dxa"/>
            <w:tcBorders>
              <w:top w:val="dotted" w:sz="4" w:space="0" w:color="000000"/>
              <w:left w:val="dotted" w:sz="4" w:space="0" w:color="000000"/>
              <w:bottom w:val="dotted" w:sz="4" w:space="0" w:color="000000"/>
              <w:right w:val="dotted" w:sz="4" w:space="0" w:color="000000"/>
            </w:tcBorders>
            <w:vAlign w:val="center"/>
          </w:tcPr>
          <w:p w:rsidR="00525583" w:rsidRPr="00590D9E" w:rsidRDefault="00525583" w:rsidP="00590D9E">
            <w:pPr>
              <w:widowControl w:val="0"/>
              <w:autoSpaceDE w:val="0"/>
              <w:autoSpaceDN w:val="0"/>
              <w:adjustRightInd w:val="0"/>
              <w:spacing w:after="0" w:line="240" w:lineRule="auto"/>
              <w:ind w:left="105" w:right="105"/>
              <w:jc w:val="center"/>
              <w:rPr>
                <w:rFonts w:ascii="Sylfaen" w:hAnsi="Sylfaen" w:cs="Arial"/>
                <w:color w:val="000000" w:themeColor="text1"/>
                <w:sz w:val="16"/>
                <w:szCs w:val="16"/>
              </w:rPr>
            </w:pPr>
            <w:r w:rsidRPr="00590D9E">
              <w:rPr>
                <w:rFonts w:ascii="Sylfaen" w:hAnsi="Sylfaen" w:cs="Arial"/>
                <w:color w:val="000000" w:themeColor="text1"/>
                <w:sz w:val="16"/>
                <w:szCs w:val="16"/>
              </w:rPr>
              <w:t>-6.8</w:t>
            </w:r>
          </w:p>
        </w:tc>
        <w:tc>
          <w:tcPr>
            <w:tcW w:w="819" w:type="dxa"/>
            <w:tcBorders>
              <w:top w:val="dotted" w:sz="4" w:space="0" w:color="000000"/>
              <w:left w:val="dotted" w:sz="4" w:space="0" w:color="000000"/>
              <w:bottom w:val="dotted" w:sz="4" w:space="0" w:color="000000"/>
              <w:right w:val="dotted" w:sz="4" w:space="0" w:color="000000"/>
            </w:tcBorders>
            <w:vAlign w:val="center"/>
          </w:tcPr>
          <w:p w:rsidR="00525583" w:rsidRPr="00590D9E" w:rsidRDefault="00525583" w:rsidP="00590D9E">
            <w:pPr>
              <w:widowControl w:val="0"/>
              <w:autoSpaceDE w:val="0"/>
              <w:autoSpaceDN w:val="0"/>
              <w:adjustRightInd w:val="0"/>
              <w:spacing w:after="0" w:line="240" w:lineRule="auto"/>
              <w:ind w:left="105" w:right="105"/>
              <w:jc w:val="center"/>
              <w:rPr>
                <w:rFonts w:ascii="Sylfaen" w:hAnsi="Sylfaen" w:cs="Arial"/>
                <w:color w:val="000000" w:themeColor="text1"/>
                <w:sz w:val="16"/>
                <w:szCs w:val="16"/>
              </w:rPr>
            </w:pPr>
            <w:r w:rsidRPr="00590D9E">
              <w:rPr>
                <w:rFonts w:ascii="Sylfaen" w:hAnsi="Sylfaen" w:cs="Arial"/>
                <w:color w:val="000000" w:themeColor="text1"/>
                <w:sz w:val="16"/>
                <w:szCs w:val="16"/>
              </w:rPr>
              <w:t>10.</w:t>
            </w:r>
            <w:r w:rsidRPr="00590D9E">
              <w:rPr>
                <w:rFonts w:ascii="Sylfaen" w:hAnsi="Sylfaen" w:cs="Arial"/>
                <w:color w:val="000000" w:themeColor="text1"/>
                <w:sz w:val="16"/>
                <w:szCs w:val="16"/>
                <w:lang w:val="ka-GE"/>
              </w:rPr>
              <w:t>5</w:t>
            </w:r>
          </w:p>
        </w:tc>
        <w:tc>
          <w:tcPr>
            <w:tcW w:w="817" w:type="dxa"/>
            <w:tcBorders>
              <w:top w:val="dotted" w:sz="4" w:space="0" w:color="000000"/>
              <w:left w:val="dotted" w:sz="4" w:space="0" w:color="000000"/>
              <w:bottom w:val="dotted" w:sz="4" w:space="0" w:color="000000"/>
              <w:right w:val="dotted" w:sz="4" w:space="0" w:color="000000"/>
            </w:tcBorders>
            <w:vAlign w:val="center"/>
          </w:tcPr>
          <w:p w:rsidR="00525583" w:rsidRPr="00590D9E" w:rsidRDefault="00525583" w:rsidP="00590D9E">
            <w:pPr>
              <w:widowControl w:val="0"/>
              <w:autoSpaceDE w:val="0"/>
              <w:autoSpaceDN w:val="0"/>
              <w:adjustRightInd w:val="0"/>
              <w:spacing w:after="0" w:line="240" w:lineRule="auto"/>
              <w:ind w:left="105" w:right="105"/>
              <w:jc w:val="center"/>
              <w:rPr>
                <w:rFonts w:ascii="Sylfaen" w:hAnsi="Sylfaen" w:cs="Arial"/>
                <w:color w:val="000000" w:themeColor="text1"/>
                <w:sz w:val="16"/>
                <w:szCs w:val="16"/>
              </w:rPr>
            </w:pPr>
            <w:r w:rsidRPr="00590D9E">
              <w:rPr>
                <w:rFonts w:ascii="Sylfaen" w:hAnsi="Sylfaen" w:cs="Arial"/>
                <w:color w:val="000000" w:themeColor="text1"/>
                <w:sz w:val="16"/>
                <w:szCs w:val="16"/>
                <w:lang w:val="ka-GE"/>
              </w:rPr>
              <w:t>10.1</w:t>
            </w:r>
          </w:p>
        </w:tc>
        <w:tc>
          <w:tcPr>
            <w:tcW w:w="818" w:type="dxa"/>
            <w:tcBorders>
              <w:top w:val="dotted" w:sz="4" w:space="0" w:color="000000"/>
              <w:left w:val="dotted" w:sz="4" w:space="0" w:color="000000"/>
              <w:bottom w:val="dotted" w:sz="4" w:space="0" w:color="000000"/>
              <w:right w:val="dotted" w:sz="4" w:space="0" w:color="000000"/>
            </w:tcBorders>
            <w:vAlign w:val="center"/>
          </w:tcPr>
          <w:p w:rsidR="00525583" w:rsidRPr="00590D9E" w:rsidRDefault="00525583" w:rsidP="00590D9E">
            <w:pPr>
              <w:widowControl w:val="0"/>
              <w:autoSpaceDE w:val="0"/>
              <w:autoSpaceDN w:val="0"/>
              <w:adjustRightInd w:val="0"/>
              <w:spacing w:after="0" w:line="240" w:lineRule="auto"/>
              <w:ind w:left="105" w:right="105"/>
              <w:jc w:val="center"/>
              <w:rPr>
                <w:rFonts w:ascii="Sylfaen" w:hAnsi="Sylfaen" w:cs="Arial"/>
                <w:color w:val="000000" w:themeColor="text1"/>
                <w:sz w:val="16"/>
                <w:szCs w:val="16"/>
                <w:lang w:val="ka-GE"/>
              </w:rPr>
            </w:pPr>
            <w:r w:rsidRPr="00590D9E">
              <w:rPr>
                <w:rFonts w:ascii="Sylfaen" w:hAnsi="Sylfaen" w:cs="Arial"/>
                <w:color w:val="000000" w:themeColor="text1"/>
                <w:sz w:val="16"/>
                <w:szCs w:val="16"/>
                <w:lang w:val="ka-GE"/>
              </w:rPr>
              <w:t>4.8</w:t>
            </w:r>
          </w:p>
        </w:tc>
        <w:tc>
          <w:tcPr>
            <w:tcW w:w="818" w:type="dxa"/>
            <w:tcBorders>
              <w:top w:val="dotted" w:sz="4" w:space="0" w:color="000000"/>
              <w:left w:val="dotted" w:sz="4" w:space="0" w:color="000000"/>
              <w:bottom w:val="dotted" w:sz="4" w:space="0" w:color="000000"/>
              <w:right w:val="dotted" w:sz="4" w:space="0" w:color="000000"/>
            </w:tcBorders>
            <w:vAlign w:val="center"/>
          </w:tcPr>
          <w:p w:rsidR="00525583" w:rsidRPr="00590D9E" w:rsidRDefault="00525583" w:rsidP="00590D9E">
            <w:pPr>
              <w:widowControl w:val="0"/>
              <w:autoSpaceDE w:val="0"/>
              <w:autoSpaceDN w:val="0"/>
              <w:adjustRightInd w:val="0"/>
              <w:spacing w:after="0" w:line="240" w:lineRule="auto"/>
              <w:ind w:left="105" w:right="105"/>
              <w:jc w:val="center"/>
              <w:rPr>
                <w:rFonts w:ascii="Sylfaen" w:hAnsi="Sylfaen" w:cs="Arial"/>
                <w:color w:val="000000" w:themeColor="text1"/>
                <w:sz w:val="16"/>
                <w:szCs w:val="16"/>
                <w:lang w:val="ka-GE"/>
              </w:rPr>
            </w:pPr>
            <w:r w:rsidRPr="00590D9E">
              <w:rPr>
                <w:rFonts w:ascii="Sylfaen" w:hAnsi="Sylfaen" w:cs="Arial"/>
                <w:color w:val="000000" w:themeColor="text1"/>
                <w:sz w:val="16"/>
                <w:szCs w:val="16"/>
                <w:lang w:val="ka-GE"/>
              </w:rPr>
              <w:t>4.2</w:t>
            </w:r>
          </w:p>
        </w:tc>
        <w:tc>
          <w:tcPr>
            <w:tcW w:w="817" w:type="dxa"/>
            <w:tcBorders>
              <w:top w:val="dotted" w:sz="4" w:space="0" w:color="000000"/>
              <w:left w:val="dotted" w:sz="4" w:space="0" w:color="000000"/>
              <w:bottom w:val="dotted" w:sz="4" w:space="0" w:color="000000"/>
              <w:right w:val="dotted" w:sz="4" w:space="0" w:color="000000"/>
            </w:tcBorders>
            <w:vAlign w:val="center"/>
          </w:tcPr>
          <w:p w:rsidR="00525583" w:rsidRPr="00590D9E" w:rsidRDefault="00525583" w:rsidP="00590D9E">
            <w:pPr>
              <w:widowControl w:val="0"/>
              <w:autoSpaceDE w:val="0"/>
              <w:autoSpaceDN w:val="0"/>
              <w:adjustRightInd w:val="0"/>
              <w:spacing w:after="0" w:line="240" w:lineRule="auto"/>
              <w:ind w:left="105" w:right="105"/>
              <w:jc w:val="center"/>
              <w:rPr>
                <w:rFonts w:ascii="Sylfaen" w:hAnsi="Sylfaen" w:cs="Arial"/>
                <w:color w:val="000000" w:themeColor="text1"/>
                <w:sz w:val="16"/>
                <w:szCs w:val="16"/>
                <w:lang w:val="ka-GE"/>
              </w:rPr>
            </w:pPr>
            <w:r w:rsidRPr="00590D9E">
              <w:rPr>
                <w:rFonts w:ascii="Sylfaen" w:hAnsi="Sylfaen" w:cs="Arial"/>
                <w:color w:val="000000" w:themeColor="text1"/>
                <w:sz w:val="16"/>
                <w:szCs w:val="16"/>
                <w:lang w:val="ka-GE"/>
              </w:rPr>
              <w:t>4.0</w:t>
            </w:r>
          </w:p>
        </w:tc>
        <w:tc>
          <w:tcPr>
            <w:tcW w:w="817" w:type="dxa"/>
            <w:tcBorders>
              <w:top w:val="dotted" w:sz="4" w:space="0" w:color="000000"/>
              <w:left w:val="dotted" w:sz="4" w:space="0" w:color="000000"/>
              <w:bottom w:val="dotted" w:sz="4" w:space="0" w:color="000000"/>
              <w:right w:val="dotted" w:sz="4" w:space="0" w:color="000000"/>
            </w:tcBorders>
            <w:vAlign w:val="center"/>
          </w:tcPr>
          <w:p w:rsidR="00525583" w:rsidRPr="00590D9E" w:rsidRDefault="00525583" w:rsidP="00590D9E">
            <w:pPr>
              <w:widowControl w:val="0"/>
              <w:autoSpaceDE w:val="0"/>
              <w:autoSpaceDN w:val="0"/>
              <w:adjustRightInd w:val="0"/>
              <w:spacing w:after="0" w:line="240" w:lineRule="auto"/>
              <w:ind w:left="105" w:right="105"/>
              <w:jc w:val="center"/>
              <w:rPr>
                <w:rFonts w:ascii="Sylfaen" w:hAnsi="Sylfaen" w:cs="Arial"/>
                <w:color w:val="000000" w:themeColor="text1"/>
                <w:sz w:val="16"/>
                <w:szCs w:val="16"/>
                <w:lang w:val="ka-GE"/>
              </w:rPr>
            </w:pPr>
            <w:r w:rsidRPr="00590D9E">
              <w:rPr>
                <w:rFonts w:ascii="Sylfaen" w:hAnsi="Sylfaen" w:cs="Arial"/>
                <w:color w:val="000000" w:themeColor="text1"/>
                <w:sz w:val="16"/>
                <w:szCs w:val="16"/>
                <w:lang w:val="ka-GE"/>
              </w:rPr>
              <w:t>4.0</w:t>
            </w:r>
          </w:p>
        </w:tc>
        <w:tc>
          <w:tcPr>
            <w:tcW w:w="817" w:type="dxa"/>
            <w:tcBorders>
              <w:top w:val="dotted" w:sz="4" w:space="0" w:color="000000"/>
              <w:left w:val="dotted" w:sz="4" w:space="0" w:color="000000"/>
              <w:bottom w:val="dotted" w:sz="4" w:space="0" w:color="000000"/>
              <w:right w:val="dotted" w:sz="4" w:space="0" w:color="000000"/>
            </w:tcBorders>
            <w:vAlign w:val="center"/>
          </w:tcPr>
          <w:p w:rsidR="00525583" w:rsidRPr="00590D9E" w:rsidRDefault="00525583" w:rsidP="00590D9E">
            <w:pPr>
              <w:widowControl w:val="0"/>
              <w:autoSpaceDE w:val="0"/>
              <w:autoSpaceDN w:val="0"/>
              <w:adjustRightInd w:val="0"/>
              <w:spacing w:after="0" w:line="240" w:lineRule="auto"/>
              <w:ind w:left="105" w:right="105"/>
              <w:jc w:val="center"/>
              <w:rPr>
                <w:rFonts w:ascii="Sylfaen" w:hAnsi="Sylfaen" w:cs="Arial"/>
                <w:color w:val="000000" w:themeColor="text1"/>
                <w:sz w:val="16"/>
                <w:szCs w:val="16"/>
                <w:lang w:val="ka-GE"/>
              </w:rPr>
            </w:pPr>
            <w:r w:rsidRPr="00590D9E">
              <w:rPr>
                <w:rFonts w:ascii="Sylfaen" w:hAnsi="Sylfaen" w:cs="Arial"/>
                <w:color w:val="000000" w:themeColor="text1"/>
                <w:sz w:val="16"/>
                <w:szCs w:val="16"/>
                <w:lang w:val="ka-GE"/>
              </w:rPr>
              <w:t>4.0</w:t>
            </w:r>
          </w:p>
        </w:tc>
      </w:tr>
      <w:tr w:rsidR="00B153B2" w:rsidRPr="00590D9E" w:rsidTr="00590D9E">
        <w:trPr>
          <w:trHeight w:val="20"/>
        </w:trPr>
        <w:tc>
          <w:tcPr>
            <w:tcW w:w="2724" w:type="dxa"/>
            <w:tcBorders>
              <w:top w:val="dotted" w:sz="4" w:space="0" w:color="000000"/>
              <w:left w:val="dotted" w:sz="4" w:space="0" w:color="000000"/>
              <w:bottom w:val="dotted" w:sz="4" w:space="0" w:color="000000"/>
              <w:right w:val="dotted" w:sz="4" w:space="0" w:color="000000"/>
            </w:tcBorders>
          </w:tcPr>
          <w:p w:rsidR="00525583" w:rsidRPr="00590D9E" w:rsidRDefault="00525583" w:rsidP="00590D9E">
            <w:pPr>
              <w:widowControl w:val="0"/>
              <w:autoSpaceDE w:val="0"/>
              <w:autoSpaceDN w:val="0"/>
              <w:adjustRightInd w:val="0"/>
              <w:spacing w:before="65" w:after="0" w:line="240" w:lineRule="auto"/>
              <w:ind w:left="103"/>
              <w:rPr>
                <w:rFonts w:ascii="Sylfaen" w:hAnsi="Sylfaen"/>
                <w:color w:val="000000" w:themeColor="text1"/>
                <w:sz w:val="16"/>
                <w:szCs w:val="16"/>
              </w:rPr>
            </w:pPr>
            <w:proofErr w:type="spellStart"/>
            <w:r w:rsidRPr="00590D9E">
              <w:rPr>
                <w:rFonts w:ascii="Sylfaen" w:hAnsi="Sylfaen" w:cs="Sylfaen"/>
                <w:color w:val="000000" w:themeColor="text1"/>
                <w:sz w:val="16"/>
                <w:szCs w:val="16"/>
              </w:rPr>
              <w:t>ნომინალური</w:t>
            </w:r>
            <w:proofErr w:type="spellEnd"/>
            <w:r w:rsidRPr="00590D9E">
              <w:rPr>
                <w:rFonts w:ascii="Sylfaen" w:hAnsi="Sylfaen" w:cs="Sylfaen"/>
                <w:color w:val="000000" w:themeColor="text1"/>
                <w:sz w:val="16"/>
                <w:szCs w:val="16"/>
              </w:rPr>
              <w:t xml:space="preserve"> </w:t>
            </w:r>
            <w:proofErr w:type="spellStart"/>
            <w:r w:rsidRPr="00590D9E">
              <w:rPr>
                <w:rFonts w:ascii="Sylfaen" w:hAnsi="Sylfaen" w:cs="Sylfaen"/>
                <w:color w:val="000000" w:themeColor="text1"/>
                <w:sz w:val="16"/>
                <w:szCs w:val="16"/>
              </w:rPr>
              <w:t>მშპ</w:t>
            </w:r>
            <w:proofErr w:type="spellEnd"/>
            <w:r w:rsidRPr="00590D9E">
              <w:rPr>
                <w:rFonts w:ascii="Sylfaen" w:hAnsi="Sylfaen" w:cs="Sylfaen"/>
                <w:color w:val="000000" w:themeColor="text1"/>
                <w:sz w:val="16"/>
                <w:szCs w:val="16"/>
              </w:rPr>
              <w:t xml:space="preserve"> </w:t>
            </w:r>
            <w:r w:rsidRPr="00590D9E">
              <w:rPr>
                <w:rFonts w:ascii="Sylfaen" w:hAnsi="Sylfaen" w:cs="Sylfaen"/>
                <w:color w:val="000000" w:themeColor="text1"/>
                <w:spacing w:val="3"/>
                <w:sz w:val="16"/>
                <w:szCs w:val="16"/>
              </w:rPr>
              <w:t xml:space="preserve"> </w:t>
            </w:r>
            <w:r w:rsidRPr="00590D9E">
              <w:rPr>
                <w:rFonts w:ascii="Sylfaen" w:hAnsi="Sylfaen" w:cs="LitNusx"/>
                <w:color w:val="000000" w:themeColor="text1"/>
                <w:sz w:val="16"/>
                <w:szCs w:val="16"/>
              </w:rPr>
              <w:t>(</w:t>
            </w:r>
            <w:proofErr w:type="spellStart"/>
            <w:r w:rsidRPr="00590D9E">
              <w:rPr>
                <w:rFonts w:ascii="Sylfaen" w:hAnsi="Sylfaen" w:cs="Sylfaen"/>
                <w:color w:val="000000" w:themeColor="text1"/>
                <w:sz w:val="16"/>
                <w:szCs w:val="16"/>
              </w:rPr>
              <w:t>მლნ</w:t>
            </w:r>
            <w:proofErr w:type="spellEnd"/>
            <w:r w:rsidRPr="00590D9E">
              <w:rPr>
                <w:rFonts w:ascii="Sylfaen" w:hAnsi="Sylfaen" w:cs="Sylfaen"/>
                <w:color w:val="000000" w:themeColor="text1"/>
                <w:sz w:val="16"/>
                <w:szCs w:val="16"/>
              </w:rPr>
              <w:t xml:space="preserve"> </w:t>
            </w:r>
            <w:proofErr w:type="spellStart"/>
            <w:r w:rsidRPr="00590D9E">
              <w:rPr>
                <w:rFonts w:ascii="Sylfaen" w:hAnsi="Sylfaen" w:cs="Sylfaen"/>
                <w:color w:val="000000" w:themeColor="text1"/>
                <w:sz w:val="16"/>
                <w:szCs w:val="16"/>
              </w:rPr>
              <w:t>ლარი</w:t>
            </w:r>
            <w:proofErr w:type="spellEnd"/>
            <w:r w:rsidRPr="00590D9E">
              <w:rPr>
                <w:rFonts w:ascii="Sylfaen" w:hAnsi="Sylfaen" w:cs="LitNusx"/>
                <w:color w:val="000000" w:themeColor="text1"/>
                <w:sz w:val="16"/>
                <w:szCs w:val="16"/>
              </w:rPr>
              <w:t>)</w:t>
            </w:r>
          </w:p>
        </w:tc>
        <w:tc>
          <w:tcPr>
            <w:tcW w:w="818" w:type="dxa"/>
            <w:tcBorders>
              <w:top w:val="dotted" w:sz="4" w:space="0" w:color="000000"/>
              <w:left w:val="dotted" w:sz="4" w:space="0" w:color="000000"/>
              <w:bottom w:val="dotted" w:sz="4" w:space="0" w:color="000000"/>
              <w:right w:val="dotted" w:sz="4" w:space="0" w:color="000000"/>
            </w:tcBorders>
            <w:vAlign w:val="center"/>
          </w:tcPr>
          <w:p w:rsidR="00525583" w:rsidRPr="00590D9E" w:rsidRDefault="00525583" w:rsidP="00590D9E">
            <w:pPr>
              <w:widowControl w:val="0"/>
              <w:autoSpaceDE w:val="0"/>
              <w:autoSpaceDN w:val="0"/>
              <w:adjustRightInd w:val="0"/>
              <w:spacing w:after="0" w:line="240" w:lineRule="auto"/>
              <w:ind w:left="105" w:right="105"/>
              <w:jc w:val="center"/>
              <w:rPr>
                <w:rFonts w:ascii="Sylfaen" w:hAnsi="Sylfaen" w:cs="Arial"/>
                <w:color w:val="000000" w:themeColor="text1"/>
                <w:sz w:val="16"/>
                <w:szCs w:val="16"/>
              </w:rPr>
            </w:pPr>
            <w:r w:rsidRPr="00590D9E">
              <w:rPr>
                <w:rFonts w:ascii="Sylfaen" w:hAnsi="Sylfaen" w:cs="Arial"/>
                <w:color w:val="000000" w:themeColor="text1"/>
                <w:sz w:val="16"/>
                <w:szCs w:val="16"/>
              </w:rPr>
              <w:t>49,267</w:t>
            </w:r>
          </w:p>
        </w:tc>
        <w:tc>
          <w:tcPr>
            <w:tcW w:w="819" w:type="dxa"/>
            <w:tcBorders>
              <w:top w:val="dotted" w:sz="4" w:space="0" w:color="000000"/>
              <w:left w:val="dotted" w:sz="4" w:space="0" w:color="000000"/>
              <w:bottom w:val="dotted" w:sz="4" w:space="0" w:color="000000"/>
              <w:right w:val="dotted" w:sz="4" w:space="0" w:color="000000"/>
            </w:tcBorders>
            <w:vAlign w:val="center"/>
          </w:tcPr>
          <w:p w:rsidR="00525583" w:rsidRPr="00590D9E" w:rsidRDefault="00525583" w:rsidP="00590D9E">
            <w:pPr>
              <w:widowControl w:val="0"/>
              <w:autoSpaceDE w:val="0"/>
              <w:autoSpaceDN w:val="0"/>
              <w:adjustRightInd w:val="0"/>
              <w:spacing w:after="0" w:line="240" w:lineRule="auto"/>
              <w:ind w:left="105" w:right="105"/>
              <w:jc w:val="center"/>
              <w:rPr>
                <w:rFonts w:ascii="Sylfaen" w:hAnsi="Sylfaen" w:cs="Arial"/>
                <w:color w:val="000000" w:themeColor="text1"/>
                <w:sz w:val="16"/>
                <w:szCs w:val="16"/>
              </w:rPr>
            </w:pPr>
            <w:r w:rsidRPr="00590D9E">
              <w:rPr>
                <w:rFonts w:ascii="Sylfaen" w:hAnsi="Sylfaen" w:cs="Arial"/>
                <w:color w:val="000000" w:themeColor="text1"/>
                <w:sz w:val="16"/>
                <w:szCs w:val="16"/>
              </w:rPr>
              <w:t>60,</w:t>
            </w:r>
            <w:r w:rsidRPr="00590D9E">
              <w:rPr>
                <w:rFonts w:ascii="Sylfaen" w:hAnsi="Sylfaen" w:cs="Arial"/>
                <w:color w:val="000000" w:themeColor="text1"/>
                <w:sz w:val="16"/>
                <w:szCs w:val="16"/>
                <w:lang w:val="ka-GE"/>
              </w:rPr>
              <w:t>003</w:t>
            </w:r>
          </w:p>
        </w:tc>
        <w:tc>
          <w:tcPr>
            <w:tcW w:w="817" w:type="dxa"/>
            <w:tcBorders>
              <w:top w:val="dotted" w:sz="4" w:space="0" w:color="000000"/>
              <w:left w:val="dotted" w:sz="4" w:space="0" w:color="000000"/>
              <w:bottom w:val="dotted" w:sz="4" w:space="0" w:color="000000"/>
              <w:right w:val="dotted" w:sz="4" w:space="0" w:color="000000"/>
            </w:tcBorders>
            <w:vAlign w:val="center"/>
          </w:tcPr>
          <w:p w:rsidR="00525583" w:rsidRPr="00590D9E" w:rsidRDefault="00525583" w:rsidP="00590D9E">
            <w:pPr>
              <w:widowControl w:val="0"/>
              <w:autoSpaceDE w:val="0"/>
              <w:autoSpaceDN w:val="0"/>
              <w:adjustRightInd w:val="0"/>
              <w:spacing w:after="0" w:line="240" w:lineRule="auto"/>
              <w:ind w:left="105" w:right="105"/>
              <w:jc w:val="center"/>
              <w:rPr>
                <w:rFonts w:ascii="Sylfaen" w:hAnsi="Sylfaen" w:cs="Arial"/>
                <w:color w:val="000000" w:themeColor="text1"/>
                <w:sz w:val="16"/>
                <w:szCs w:val="16"/>
              </w:rPr>
            </w:pPr>
            <w:r w:rsidRPr="00590D9E">
              <w:rPr>
                <w:rFonts w:ascii="Sylfaen" w:hAnsi="Sylfaen" w:cs="Arial"/>
                <w:color w:val="000000" w:themeColor="text1"/>
                <w:sz w:val="16"/>
                <w:szCs w:val="16"/>
                <w:lang w:val="ka-GE"/>
              </w:rPr>
              <w:t>71,754</w:t>
            </w:r>
          </w:p>
        </w:tc>
        <w:tc>
          <w:tcPr>
            <w:tcW w:w="818" w:type="dxa"/>
            <w:tcBorders>
              <w:top w:val="dotted" w:sz="4" w:space="0" w:color="000000"/>
              <w:left w:val="dotted" w:sz="4" w:space="0" w:color="000000"/>
              <w:bottom w:val="dotted" w:sz="4" w:space="0" w:color="000000"/>
              <w:right w:val="dotted" w:sz="4" w:space="0" w:color="000000"/>
            </w:tcBorders>
            <w:vAlign w:val="center"/>
          </w:tcPr>
          <w:p w:rsidR="00525583" w:rsidRPr="00590D9E" w:rsidRDefault="00525583" w:rsidP="00590D9E">
            <w:pPr>
              <w:widowControl w:val="0"/>
              <w:autoSpaceDE w:val="0"/>
              <w:autoSpaceDN w:val="0"/>
              <w:adjustRightInd w:val="0"/>
              <w:spacing w:after="0" w:line="240" w:lineRule="auto"/>
              <w:ind w:left="105" w:right="105"/>
              <w:jc w:val="center"/>
              <w:rPr>
                <w:rFonts w:ascii="Sylfaen" w:hAnsi="Sylfaen" w:cs="Arial"/>
                <w:color w:val="000000" w:themeColor="text1"/>
                <w:sz w:val="16"/>
                <w:szCs w:val="16"/>
                <w:lang w:val="ka-GE"/>
              </w:rPr>
            </w:pPr>
            <w:r w:rsidRPr="00590D9E">
              <w:rPr>
                <w:rFonts w:ascii="Sylfaen" w:hAnsi="Sylfaen" w:cs="Arial"/>
                <w:color w:val="000000" w:themeColor="text1"/>
                <w:sz w:val="16"/>
                <w:szCs w:val="16"/>
                <w:lang w:val="ka-GE"/>
              </w:rPr>
              <w:t>75,166</w:t>
            </w:r>
          </w:p>
        </w:tc>
        <w:tc>
          <w:tcPr>
            <w:tcW w:w="818" w:type="dxa"/>
            <w:tcBorders>
              <w:top w:val="dotted" w:sz="4" w:space="0" w:color="000000"/>
              <w:left w:val="dotted" w:sz="4" w:space="0" w:color="000000"/>
              <w:bottom w:val="dotted" w:sz="4" w:space="0" w:color="000000"/>
              <w:right w:val="dotted" w:sz="4" w:space="0" w:color="000000"/>
            </w:tcBorders>
            <w:vAlign w:val="center"/>
          </w:tcPr>
          <w:p w:rsidR="00525583" w:rsidRPr="00590D9E" w:rsidRDefault="00525583" w:rsidP="00590D9E">
            <w:pPr>
              <w:widowControl w:val="0"/>
              <w:autoSpaceDE w:val="0"/>
              <w:autoSpaceDN w:val="0"/>
              <w:adjustRightInd w:val="0"/>
              <w:spacing w:after="0" w:line="240" w:lineRule="auto"/>
              <w:ind w:left="105" w:right="105"/>
              <w:jc w:val="center"/>
              <w:rPr>
                <w:rFonts w:ascii="Sylfaen" w:hAnsi="Sylfaen" w:cs="Arial"/>
                <w:color w:val="000000" w:themeColor="text1"/>
                <w:sz w:val="16"/>
                <w:szCs w:val="16"/>
                <w:lang w:val="ka-GE"/>
              </w:rPr>
            </w:pPr>
            <w:r w:rsidRPr="00590D9E">
              <w:rPr>
                <w:rFonts w:ascii="Sylfaen" w:hAnsi="Sylfaen" w:cs="Arial"/>
                <w:color w:val="000000" w:themeColor="text1"/>
                <w:sz w:val="16"/>
                <w:szCs w:val="16"/>
                <w:lang w:val="ka-GE"/>
              </w:rPr>
              <w:t>78,356</w:t>
            </w:r>
          </w:p>
        </w:tc>
        <w:tc>
          <w:tcPr>
            <w:tcW w:w="817" w:type="dxa"/>
            <w:tcBorders>
              <w:top w:val="dotted" w:sz="4" w:space="0" w:color="000000"/>
              <w:left w:val="dotted" w:sz="4" w:space="0" w:color="000000"/>
              <w:bottom w:val="dotted" w:sz="4" w:space="0" w:color="000000"/>
              <w:right w:val="dotted" w:sz="4" w:space="0" w:color="000000"/>
            </w:tcBorders>
            <w:vAlign w:val="center"/>
          </w:tcPr>
          <w:p w:rsidR="00525583" w:rsidRPr="00590D9E" w:rsidRDefault="00525583" w:rsidP="00590D9E">
            <w:pPr>
              <w:widowControl w:val="0"/>
              <w:autoSpaceDE w:val="0"/>
              <w:autoSpaceDN w:val="0"/>
              <w:adjustRightInd w:val="0"/>
              <w:spacing w:after="0" w:line="240" w:lineRule="auto"/>
              <w:ind w:left="105" w:right="105"/>
              <w:jc w:val="center"/>
              <w:rPr>
                <w:rFonts w:ascii="Sylfaen" w:hAnsi="Sylfaen" w:cs="Arial"/>
                <w:color w:val="000000" w:themeColor="text1"/>
                <w:sz w:val="16"/>
                <w:szCs w:val="16"/>
                <w:lang w:val="ka-GE"/>
              </w:rPr>
            </w:pPr>
            <w:r w:rsidRPr="00590D9E">
              <w:rPr>
                <w:rFonts w:ascii="Sylfaen" w:hAnsi="Sylfaen" w:cs="Arial"/>
                <w:color w:val="000000" w:themeColor="text1"/>
                <w:sz w:val="16"/>
                <w:szCs w:val="16"/>
                <w:lang w:val="ka-GE"/>
              </w:rPr>
              <w:t>81,521</w:t>
            </w:r>
          </w:p>
        </w:tc>
        <w:tc>
          <w:tcPr>
            <w:tcW w:w="817" w:type="dxa"/>
            <w:tcBorders>
              <w:top w:val="dotted" w:sz="4" w:space="0" w:color="000000"/>
              <w:left w:val="dotted" w:sz="4" w:space="0" w:color="000000"/>
              <w:bottom w:val="dotted" w:sz="4" w:space="0" w:color="000000"/>
              <w:right w:val="dotted" w:sz="4" w:space="0" w:color="000000"/>
            </w:tcBorders>
            <w:vAlign w:val="center"/>
          </w:tcPr>
          <w:p w:rsidR="00525583" w:rsidRPr="00590D9E" w:rsidRDefault="00525583" w:rsidP="00590D9E">
            <w:pPr>
              <w:widowControl w:val="0"/>
              <w:autoSpaceDE w:val="0"/>
              <w:autoSpaceDN w:val="0"/>
              <w:adjustRightInd w:val="0"/>
              <w:spacing w:after="0" w:line="240" w:lineRule="auto"/>
              <w:ind w:left="105" w:right="105"/>
              <w:jc w:val="center"/>
              <w:rPr>
                <w:rFonts w:ascii="Sylfaen" w:hAnsi="Sylfaen" w:cs="Arial"/>
                <w:color w:val="000000" w:themeColor="text1"/>
                <w:sz w:val="16"/>
                <w:szCs w:val="16"/>
                <w:lang w:val="ka-GE"/>
              </w:rPr>
            </w:pPr>
            <w:r w:rsidRPr="00590D9E">
              <w:rPr>
                <w:rFonts w:ascii="Sylfaen" w:hAnsi="Sylfaen" w:cs="Arial"/>
                <w:color w:val="000000" w:themeColor="text1"/>
                <w:sz w:val="16"/>
                <w:szCs w:val="16"/>
                <w:lang w:val="ka-GE"/>
              </w:rPr>
              <w:t>84,814</w:t>
            </w:r>
          </w:p>
        </w:tc>
        <w:tc>
          <w:tcPr>
            <w:tcW w:w="817" w:type="dxa"/>
            <w:tcBorders>
              <w:top w:val="dotted" w:sz="4" w:space="0" w:color="000000"/>
              <w:left w:val="dotted" w:sz="4" w:space="0" w:color="000000"/>
              <w:bottom w:val="dotted" w:sz="4" w:space="0" w:color="000000"/>
              <w:right w:val="dotted" w:sz="4" w:space="0" w:color="000000"/>
            </w:tcBorders>
            <w:vAlign w:val="center"/>
          </w:tcPr>
          <w:p w:rsidR="00525583" w:rsidRPr="00590D9E" w:rsidRDefault="00525583" w:rsidP="00590D9E">
            <w:pPr>
              <w:widowControl w:val="0"/>
              <w:autoSpaceDE w:val="0"/>
              <w:autoSpaceDN w:val="0"/>
              <w:adjustRightInd w:val="0"/>
              <w:spacing w:after="0" w:line="240" w:lineRule="auto"/>
              <w:ind w:left="105" w:right="105"/>
              <w:jc w:val="center"/>
              <w:rPr>
                <w:rFonts w:ascii="Sylfaen" w:hAnsi="Sylfaen" w:cs="Arial"/>
                <w:color w:val="000000" w:themeColor="text1"/>
                <w:sz w:val="16"/>
                <w:szCs w:val="16"/>
                <w:lang w:val="ka-GE"/>
              </w:rPr>
            </w:pPr>
            <w:r w:rsidRPr="00590D9E">
              <w:rPr>
                <w:rFonts w:ascii="Sylfaen" w:hAnsi="Sylfaen" w:cs="Arial"/>
                <w:color w:val="000000" w:themeColor="text1"/>
                <w:sz w:val="16"/>
                <w:szCs w:val="16"/>
                <w:lang w:val="ka-GE"/>
              </w:rPr>
              <w:t>88,240</w:t>
            </w:r>
          </w:p>
        </w:tc>
      </w:tr>
      <w:tr w:rsidR="00B153B2" w:rsidRPr="00590D9E" w:rsidTr="00590D9E">
        <w:trPr>
          <w:trHeight w:val="20"/>
        </w:trPr>
        <w:tc>
          <w:tcPr>
            <w:tcW w:w="2724" w:type="dxa"/>
            <w:tcBorders>
              <w:top w:val="dotted" w:sz="4" w:space="0" w:color="000000"/>
              <w:left w:val="dotted" w:sz="4" w:space="0" w:color="000000"/>
              <w:bottom w:val="dotted" w:sz="4" w:space="0" w:color="000000"/>
              <w:right w:val="dotted" w:sz="4" w:space="0" w:color="000000"/>
            </w:tcBorders>
          </w:tcPr>
          <w:p w:rsidR="00525583" w:rsidRPr="00590D9E" w:rsidRDefault="00525583" w:rsidP="00590D9E">
            <w:pPr>
              <w:widowControl w:val="0"/>
              <w:autoSpaceDE w:val="0"/>
              <w:autoSpaceDN w:val="0"/>
              <w:adjustRightInd w:val="0"/>
              <w:spacing w:after="0" w:line="240" w:lineRule="auto"/>
              <w:ind w:left="103" w:right="-9"/>
              <w:rPr>
                <w:rFonts w:ascii="Sylfaen" w:hAnsi="Sylfaen"/>
                <w:color w:val="000000" w:themeColor="text1"/>
                <w:sz w:val="16"/>
                <w:szCs w:val="16"/>
              </w:rPr>
            </w:pPr>
            <w:proofErr w:type="spellStart"/>
            <w:r w:rsidRPr="00590D9E">
              <w:rPr>
                <w:rFonts w:ascii="Sylfaen" w:hAnsi="Sylfaen" w:cs="Sylfaen"/>
                <w:color w:val="000000" w:themeColor="text1"/>
                <w:sz w:val="16"/>
                <w:szCs w:val="16"/>
              </w:rPr>
              <w:t>მშპ</w:t>
            </w:r>
            <w:proofErr w:type="spellEnd"/>
            <w:r w:rsidRPr="00590D9E">
              <w:rPr>
                <w:rFonts w:ascii="Sylfaen" w:hAnsi="Sylfaen" w:cs="Sylfaen"/>
                <w:color w:val="000000" w:themeColor="text1"/>
                <w:sz w:val="16"/>
                <w:szCs w:val="16"/>
              </w:rPr>
              <w:t xml:space="preserve"> </w:t>
            </w:r>
            <w:proofErr w:type="spellStart"/>
            <w:r w:rsidRPr="00590D9E">
              <w:rPr>
                <w:rFonts w:ascii="Sylfaen" w:hAnsi="Sylfaen" w:cs="Sylfaen"/>
                <w:color w:val="000000" w:themeColor="text1"/>
                <w:sz w:val="16"/>
                <w:szCs w:val="16"/>
              </w:rPr>
              <w:t>ერთ</w:t>
            </w:r>
            <w:proofErr w:type="spellEnd"/>
            <w:r w:rsidRPr="00590D9E">
              <w:rPr>
                <w:rFonts w:ascii="Sylfaen" w:hAnsi="Sylfaen" w:cs="Sylfaen"/>
                <w:color w:val="000000" w:themeColor="text1"/>
                <w:sz w:val="16"/>
                <w:szCs w:val="16"/>
              </w:rPr>
              <w:t xml:space="preserve"> </w:t>
            </w:r>
            <w:proofErr w:type="spellStart"/>
            <w:r w:rsidRPr="00590D9E">
              <w:rPr>
                <w:rFonts w:ascii="Sylfaen" w:hAnsi="Sylfaen" w:cs="Sylfaen"/>
                <w:color w:val="000000" w:themeColor="text1"/>
                <w:sz w:val="16"/>
                <w:szCs w:val="16"/>
              </w:rPr>
              <w:t>სულ</w:t>
            </w:r>
            <w:proofErr w:type="spellEnd"/>
            <w:r w:rsidRPr="00590D9E">
              <w:rPr>
                <w:rFonts w:ascii="Sylfaen" w:hAnsi="Sylfaen" w:cs="Sylfaen"/>
                <w:color w:val="000000" w:themeColor="text1"/>
                <w:sz w:val="16"/>
                <w:szCs w:val="16"/>
              </w:rPr>
              <w:t xml:space="preserve"> </w:t>
            </w:r>
            <w:proofErr w:type="spellStart"/>
            <w:r w:rsidRPr="00590D9E">
              <w:rPr>
                <w:rFonts w:ascii="Sylfaen" w:hAnsi="Sylfaen" w:cs="Sylfaen"/>
                <w:color w:val="000000" w:themeColor="text1"/>
                <w:sz w:val="16"/>
                <w:szCs w:val="16"/>
              </w:rPr>
              <w:t>მოსახლეზე</w:t>
            </w:r>
            <w:proofErr w:type="spellEnd"/>
            <w:r w:rsidRPr="00590D9E">
              <w:rPr>
                <w:rFonts w:ascii="Sylfaen" w:hAnsi="Sylfaen" w:cs="Sylfaen"/>
                <w:color w:val="000000" w:themeColor="text1"/>
                <w:sz w:val="16"/>
                <w:szCs w:val="16"/>
              </w:rPr>
              <w:t xml:space="preserve"> </w:t>
            </w:r>
            <w:r w:rsidRPr="00590D9E">
              <w:rPr>
                <w:rFonts w:ascii="Sylfaen" w:hAnsi="Sylfaen" w:cs="Sylfaen"/>
                <w:color w:val="000000" w:themeColor="text1"/>
                <w:spacing w:val="3"/>
                <w:sz w:val="16"/>
                <w:szCs w:val="16"/>
              </w:rPr>
              <w:t xml:space="preserve"> </w:t>
            </w:r>
            <w:r w:rsidRPr="00590D9E">
              <w:rPr>
                <w:rFonts w:ascii="Sylfaen" w:hAnsi="Sylfaen" w:cs="LitNusx"/>
                <w:color w:val="000000" w:themeColor="text1"/>
                <w:sz w:val="16"/>
                <w:szCs w:val="16"/>
              </w:rPr>
              <w:t>(</w:t>
            </w:r>
            <w:proofErr w:type="spellStart"/>
            <w:r w:rsidRPr="00590D9E">
              <w:rPr>
                <w:rFonts w:ascii="Sylfaen" w:hAnsi="Sylfaen" w:cs="Sylfaen"/>
                <w:color w:val="000000" w:themeColor="text1"/>
                <w:sz w:val="16"/>
                <w:szCs w:val="16"/>
              </w:rPr>
              <w:t>აშშ</w:t>
            </w:r>
            <w:proofErr w:type="spellEnd"/>
            <w:r w:rsidRPr="00590D9E">
              <w:rPr>
                <w:rFonts w:ascii="Sylfaen" w:hAnsi="Sylfaen" w:cs="Sylfaen"/>
                <w:color w:val="000000" w:themeColor="text1"/>
                <w:sz w:val="16"/>
                <w:szCs w:val="16"/>
              </w:rPr>
              <w:t xml:space="preserve"> </w:t>
            </w:r>
            <w:proofErr w:type="spellStart"/>
            <w:r w:rsidRPr="00590D9E">
              <w:rPr>
                <w:rFonts w:ascii="Sylfaen" w:hAnsi="Sylfaen" w:cs="Sylfaen"/>
                <w:color w:val="000000" w:themeColor="text1"/>
                <w:sz w:val="16"/>
                <w:szCs w:val="16"/>
              </w:rPr>
              <w:t>დოლარი</w:t>
            </w:r>
            <w:proofErr w:type="spellEnd"/>
            <w:r w:rsidRPr="00590D9E">
              <w:rPr>
                <w:rFonts w:ascii="Sylfaen" w:hAnsi="Sylfaen" w:cs="LitNusx"/>
                <w:color w:val="000000" w:themeColor="text1"/>
                <w:sz w:val="16"/>
                <w:szCs w:val="16"/>
              </w:rPr>
              <w:t>)</w:t>
            </w:r>
          </w:p>
        </w:tc>
        <w:tc>
          <w:tcPr>
            <w:tcW w:w="818" w:type="dxa"/>
            <w:tcBorders>
              <w:top w:val="dotted" w:sz="4" w:space="0" w:color="000000"/>
              <w:left w:val="dotted" w:sz="4" w:space="0" w:color="000000"/>
              <w:bottom w:val="dotted" w:sz="4" w:space="0" w:color="000000"/>
              <w:right w:val="dotted" w:sz="4" w:space="0" w:color="000000"/>
            </w:tcBorders>
            <w:vAlign w:val="center"/>
          </w:tcPr>
          <w:p w:rsidR="00525583" w:rsidRPr="00590D9E" w:rsidRDefault="00525583" w:rsidP="00590D9E">
            <w:pPr>
              <w:widowControl w:val="0"/>
              <w:autoSpaceDE w:val="0"/>
              <w:autoSpaceDN w:val="0"/>
              <w:adjustRightInd w:val="0"/>
              <w:spacing w:after="0" w:line="240" w:lineRule="auto"/>
              <w:ind w:left="105" w:right="105"/>
              <w:jc w:val="center"/>
              <w:rPr>
                <w:rFonts w:ascii="Sylfaen" w:hAnsi="Sylfaen" w:cs="Arial"/>
                <w:color w:val="000000" w:themeColor="text1"/>
                <w:sz w:val="16"/>
                <w:szCs w:val="16"/>
              </w:rPr>
            </w:pPr>
            <w:r w:rsidRPr="00590D9E">
              <w:rPr>
                <w:rFonts w:ascii="Sylfaen" w:hAnsi="Sylfaen" w:cs="Arial"/>
                <w:color w:val="000000" w:themeColor="text1"/>
                <w:sz w:val="16"/>
                <w:szCs w:val="16"/>
              </w:rPr>
              <w:t>4,256</w:t>
            </w:r>
          </w:p>
        </w:tc>
        <w:tc>
          <w:tcPr>
            <w:tcW w:w="819" w:type="dxa"/>
            <w:tcBorders>
              <w:top w:val="dotted" w:sz="4" w:space="0" w:color="000000"/>
              <w:left w:val="dotted" w:sz="4" w:space="0" w:color="000000"/>
              <w:bottom w:val="dotted" w:sz="4" w:space="0" w:color="000000"/>
              <w:right w:val="dotted" w:sz="4" w:space="0" w:color="000000"/>
            </w:tcBorders>
            <w:vAlign w:val="center"/>
          </w:tcPr>
          <w:p w:rsidR="00525583" w:rsidRPr="00590D9E" w:rsidRDefault="00525583" w:rsidP="00590D9E">
            <w:pPr>
              <w:widowControl w:val="0"/>
              <w:autoSpaceDE w:val="0"/>
              <w:autoSpaceDN w:val="0"/>
              <w:adjustRightInd w:val="0"/>
              <w:spacing w:after="0" w:line="240" w:lineRule="auto"/>
              <w:ind w:left="105" w:right="105"/>
              <w:jc w:val="center"/>
              <w:rPr>
                <w:rFonts w:ascii="Sylfaen" w:hAnsi="Sylfaen" w:cs="Arial"/>
                <w:color w:val="000000" w:themeColor="text1"/>
                <w:sz w:val="16"/>
                <w:szCs w:val="16"/>
              </w:rPr>
            </w:pPr>
            <w:r w:rsidRPr="00590D9E">
              <w:rPr>
                <w:rFonts w:ascii="Sylfaen" w:hAnsi="Sylfaen" w:cs="Arial"/>
                <w:color w:val="000000" w:themeColor="text1"/>
                <w:sz w:val="16"/>
                <w:szCs w:val="16"/>
              </w:rPr>
              <w:t>5,0</w:t>
            </w:r>
            <w:r w:rsidRPr="00590D9E">
              <w:rPr>
                <w:rFonts w:ascii="Sylfaen" w:hAnsi="Sylfaen" w:cs="Arial"/>
                <w:color w:val="000000" w:themeColor="text1"/>
                <w:sz w:val="16"/>
                <w:szCs w:val="16"/>
                <w:lang w:val="ka-GE"/>
              </w:rPr>
              <w:t>23</w:t>
            </w:r>
          </w:p>
        </w:tc>
        <w:tc>
          <w:tcPr>
            <w:tcW w:w="817" w:type="dxa"/>
            <w:tcBorders>
              <w:top w:val="dotted" w:sz="4" w:space="0" w:color="000000"/>
              <w:left w:val="dotted" w:sz="4" w:space="0" w:color="000000"/>
              <w:bottom w:val="dotted" w:sz="4" w:space="0" w:color="000000"/>
              <w:right w:val="dotted" w:sz="4" w:space="0" w:color="000000"/>
            </w:tcBorders>
            <w:vAlign w:val="center"/>
          </w:tcPr>
          <w:p w:rsidR="00525583" w:rsidRPr="00590D9E" w:rsidRDefault="00525583" w:rsidP="00590D9E">
            <w:pPr>
              <w:widowControl w:val="0"/>
              <w:autoSpaceDE w:val="0"/>
              <w:autoSpaceDN w:val="0"/>
              <w:adjustRightInd w:val="0"/>
              <w:spacing w:after="0" w:line="240" w:lineRule="auto"/>
              <w:ind w:left="105" w:right="105"/>
              <w:jc w:val="center"/>
              <w:rPr>
                <w:rFonts w:ascii="Sylfaen" w:hAnsi="Sylfaen" w:cs="Arial"/>
                <w:color w:val="000000" w:themeColor="text1"/>
                <w:sz w:val="16"/>
                <w:szCs w:val="16"/>
              </w:rPr>
            </w:pPr>
            <w:r w:rsidRPr="00590D9E">
              <w:rPr>
                <w:rFonts w:ascii="Sylfaen" w:hAnsi="Sylfaen" w:cs="Arial"/>
                <w:color w:val="000000" w:themeColor="text1"/>
                <w:sz w:val="16"/>
                <w:szCs w:val="16"/>
              </w:rPr>
              <w:t>6,672</w:t>
            </w:r>
          </w:p>
        </w:tc>
        <w:tc>
          <w:tcPr>
            <w:tcW w:w="818" w:type="dxa"/>
            <w:tcBorders>
              <w:top w:val="dotted" w:sz="4" w:space="0" w:color="000000"/>
              <w:left w:val="dotted" w:sz="4" w:space="0" w:color="000000"/>
              <w:bottom w:val="dotted" w:sz="4" w:space="0" w:color="000000"/>
              <w:right w:val="dotted" w:sz="4" w:space="0" w:color="000000"/>
            </w:tcBorders>
            <w:vAlign w:val="center"/>
          </w:tcPr>
          <w:p w:rsidR="00525583" w:rsidRPr="00590D9E" w:rsidRDefault="00525583" w:rsidP="00590D9E">
            <w:pPr>
              <w:widowControl w:val="0"/>
              <w:autoSpaceDE w:val="0"/>
              <w:autoSpaceDN w:val="0"/>
              <w:adjustRightInd w:val="0"/>
              <w:spacing w:after="0" w:line="240" w:lineRule="auto"/>
              <w:ind w:left="105" w:right="105"/>
              <w:jc w:val="center"/>
              <w:rPr>
                <w:rFonts w:ascii="Sylfaen" w:hAnsi="Sylfaen" w:cs="Arial"/>
                <w:color w:val="000000" w:themeColor="text1"/>
                <w:sz w:val="16"/>
                <w:szCs w:val="16"/>
              </w:rPr>
            </w:pPr>
            <w:r w:rsidRPr="00590D9E">
              <w:rPr>
                <w:rFonts w:ascii="Sylfaen" w:hAnsi="Sylfaen" w:cs="Arial"/>
                <w:color w:val="000000" w:themeColor="text1"/>
                <w:sz w:val="16"/>
                <w:szCs w:val="16"/>
              </w:rPr>
              <w:t>7,868</w:t>
            </w:r>
          </w:p>
        </w:tc>
        <w:tc>
          <w:tcPr>
            <w:tcW w:w="818" w:type="dxa"/>
            <w:tcBorders>
              <w:top w:val="dotted" w:sz="4" w:space="0" w:color="000000"/>
              <w:left w:val="dotted" w:sz="4" w:space="0" w:color="000000"/>
              <w:bottom w:val="dotted" w:sz="4" w:space="0" w:color="000000"/>
              <w:right w:val="dotted" w:sz="4" w:space="0" w:color="000000"/>
            </w:tcBorders>
            <w:vAlign w:val="center"/>
          </w:tcPr>
          <w:p w:rsidR="00525583" w:rsidRPr="00590D9E" w:rsidRDefault="00525583" w:rsidP="00590D9E">
            <w:pPr>
              <w:widowControl w:val="0"/>
              <w:autoSpaceDE w:val="0"/>
              <w:autoSpaceDN w:val="0"/>
              <w:adjustRightInd w:val="0"/>
              <w:spacing w:after="0" w:line="240" w:lineRule="auto"/>
              <w:ind w:left="105" w:right="105"/>
              <w:jc w:val="center"/>
              <w:rPr>
                <w:rFonts w:ascii="Sylfaen" w:hAnsi="Sylfaen" w:cs="Arial"/>
                <w:color w:val="000000" w:themeColor="text1"/>
                <w:sz w:val="16"/>
                <w:szCs w:val="16"/>
              </w:rPr>
            </w:pPr>
            <w:r w:rsidRPr="00590D9E">
              <w:rPr>
                <w:rFonts w:ascii="Sylfaen" w:hAnsi="Sylfaen" w:cs="Arial"/>
                <w:color w:val="000000" w:themeColor="text1"/>
                <w:sz w:val="16"/>
                <w:szCs w:val="16"/>
              </w:rPr>
              <w:t>8,202</w:t>
            </w:r>
          </w:p>
        </w:tc>
        <w:tc>
          <w:tcPr>
            <w:tcW w:w="817" w:type="dxa"/>
            <w:tcBorders>
              <w:top w:val="dotted" w:sz="4" w:space="0" w:color="000000"/>
              <w:left w:val="dotted" w:sz="4" w:space="0" w:color="000000"/>
              <w:bottom w:val="dotted" w:sz="4" w:space="0" w:color="000000"/>
              <w:right w:val="dotted" w:sz="4" w:space="0" w:color="000000"/>
            </w:tcBorders>
            <w:vAlign w:val="center"/>
          </w:tcPr>
          <w:p w:rsidR="00525583" w:rsidRPr="00590D9E" w:rsidRDefault="00525583" w:rsidP="00590D9E">
            <w:pPr>
              <w:widowControl w:val="0"/>
              <w:autoSpaceDE w:val="0"/>
              <w:autoSpaceDN w:val="0"/>
              <w:adjustRightInd w:val="0"/>
              <w:spacing w:after="0" w:line="240" w:lineRule="auto"/>
              <w:ind w:left="105" w:right="105"/>
              <w:jc w:val="center"/>
              <w:rPr>
                <w:rFonts w:ascii="Sylfaen" w:hAnsi="Sylfaen" w:cs="Arial"/>
                <w:color w:val="000000" w:themeColor="text1"/>
                <w:sz w:val="16"/>
                <w:szCs w:val="16"/>
              </w:rPr>
            </w:pPr>
            <w:r w:rsidRPr="00590D9E">
              <w:rPr>
                <w:rFonts w:ascii="Sylfaen" w:hAnsi="Sylfaen" w:cs="Arial"/>
                <w:color w:val="000000" w:themeColor="text1"/>
                <w:sz w:val="16"/>
                <w:szCs w:val="16"/>
              </w:rPr>
              <w:t>8,533</w:t>
            </w:r>
          </w:p>
        </w:tc>
        <w:tc>
          <w:tcPr>
            <w:tcW w:w="817" w:type="dxa"/>
            <w:tcBorders>
              <w:top w:val="dotted" w:sz="4" w:space="0" w:color="000000"/>
              <w:left w:val="dotted" w:sz="4" w:space="0" w:color="000000"/>
              <w:bottom w:val="dotted" w:sz="4" w:space="0" w:color="000000"/>
              <w:right w:val="dotted" w:sz="4" w:space="0" w:color="000000"/>
            </w:tcBorders>
            <w:vAlign w:val="center"/>
          </w:tcPr>
          <w:p w:rsidR="00525583" w:rsidRPr="00590D9E" w:rsidRDefault="00525583" w:rsidP="00590D9E">
            <w:pPr>
              <w:widowControl w:val="0"/>
              <w:autoSpaceDE w:val="0"/>
              <w:autoSpaceDN w:val="0"/>
              <w:adjustRightInd w:val="0"/>
              <w:spacing w:after="0" w:line="240" w:lineRule="auto"/>
              <w:ind w:left="105" w:right="105"/>
              <w:jc w:val="center"/>
              <w:rPr>
                <w:rFonts w:ascii="Sylfaen" w:hAnsi="Sylfaen" w:cs="Arial"/>
                <w:color w:val="000000" w:themeColor="text1"/>
                <w:sz w:val="16"/>
                <w:szCs w:val="16"/>
              </w:rPr>
            </w:pPr>
            <w:r w:rsidRPr="00590D9E">
              <w:rPr>
                <w:rFonts w:ascii="Sylfaen" w:hAnsi="Sylfaen" w:cs="Arial"/>
                <w:color w:val="000000" w:themeColor="text1"/>
                <w:sz w:val="16"/>
                <w:szCs w:val="16"/>
              </w:rPr>
              <w:t>8,878</w:t>
            </w:r>
          </w:p>
        </w:tc>
        <w:tc>
          <w:tcPr>
            <w:tcW w:w="817" w:type="dxa"/>
            <w:tcBorders>
              <w:top w:val="dotted" w:sz="4" w:space="0" w:color="000000"/>
              <w:left w:val="dotted" w:sz="4" w:space="0" w:color="000000"/>
              <w:bottom w:val="dotted" w:sz="4" w:space="0" w:color="000000"/>
              <w:right w:val="dotted" w:sz="4" w:space="0" w:color="000000"/>
            </w:tcBorders>
            <w:vAlign w:val="center"/>
          </w:tcPr>
          <w:p w:rsidR="00525583" w:rsidRPr="00590D9E" w:rsidRDefault="00525583" w:rsidP="00590D9E">
            <w:pPr>
              <w:widowControl w:val="0"/>
              <w:autoSpaceDE w:val="0"/>
              <w:autoSpaceDN w:val="0"/>
              <w:adjustRightInd w:val="0"/>
              <w:spacing w:after="0" w:line="240" w:lineRule="auto"/>
              <w:ind w:left="105" w:right="105"/>
              <w:jc w:val="center"/>
              <w:rPr>
                <w:rFonts w:ascii="Sylfaen" w:hAnsi="Sylfaen" w:cs="Arial"/>
                <w:color w:val="000000" w:themeColor="text1"/>
                <w:sz w:val="16"/>
                <w:szCs w:val="16"/>
              </w:rPr>
            </w:pPr>
            <w:r w:rsidRPr="00590D9E">
              <w:rPr>
                <w:rFonts w:ascii="Sylfaen" w:hAnsi="Sylfaen" w:cs="Arial"/>
                <w:color w:val="000000" w:themeColor="text1"/>
                <w:sz w:val="16"/>
                <w:szCs w:val="16"/>
              </w:rPr>
              <w:t>9,236</w:t>
            </w:r>
          </w:p>
        </w:tc>
      </w:tr>
      <w:tr w:rsidR="00B153B2" w:rsidRPr="00590D9E" w:rsidTr="00590D9E">
        <w:trPr>
          <w:trHeight w:val="20"/>
        </w:trPr>
        <w:tc>
          <w:tcPr>
            <w:tcW w:w="2724" w:type="dxa"/>
            <w:tcBorders>
              <w:top w:val="dotted" w:sz="4" w:space="0" w:color="000000"/>
              <w:left w:val="dotted" w:sz="4" w:space="0" w:color="000000"/>
              <w:bottom w:val="dotted" w:sz="4" w:space="0" w:color="000000"/>
              <w:right w:val="dotted" w:sz="4" w:space="0" w:color="000000"/>
            </w:tcBorders>
          </w:tcPr>
          <w:p w:rsidR="00525583" w:rsidRPr="00590D9E" w:rsidRDefault="00525583" w:rsidP="00590D9E">
            <w:pPr>
              <w:widowControl w:val="0"/>
              <w:autoSpaceDE w:val="0"/>
              <w:autoSpaceDN w:val="0"/>
              <w:adjustRightInd w:val="0"/>
              <w:spacing w:before="19" w:after="0" w:line="240" w:lineRule="auto"/>
              <w:ind w:left="103"/>
              <w:rPr>
                <w:rFonts w:ascii="Sylfaen" w:hAnsi="Sylfaen"/>
                <w:color w:val="000000" w:themeColor="text1"/>
                <w:sz w:val="16"/>
                <w:szCs w:val="16"/>
              </w:rPr>
            </w:pPr>
            <w:proofErr w:type="spellStart"/>
            <w:r w:rsidRPr="00590D9E">
              <w:rPr>
                <w:rFonts w:ascii="Sylfaen" w:hAnsi="Sylfaen" w:cs="Sylfaen"/>
                <w:color w:val="000000" w:themeColor="text1"/>
                <w:sz w:val="16"/>
                <w:szCs w:val="16"/>
              </w:rPr>
              <w:t>სამომხმარებლო</w:t>
            </w:r>
            <w:proofErr w:type="spellEnd"/>
            <w:r w:rsidRPr="00590D9E">
              <w:rPr>
                <w:rFonts w:ascii="Sylfaen" w:hAnsi="Sylfaen" w:cs="Sylfaen"/>
                <w:color w:val="000000" w:themeColor="text1"/>
                <w:sz w:val="16"/>
                <w:szCs w:val="16"/>
              </w:rPr>
              <w:t xml:space="preserve"> </w:t>
            </w:r>
            <w:proofErr w:type="spellStart"/>
            <w:r w:rsidRPr="00590D9E">
              <w:rPr>
                <w:rFonts w:ascii="Sylfaen" w:hAnsi="Sylfaen" w:cs="Sylfaen"/>
                <w:color w:val="000000" w:themeColor="text1"/>
                <w:sz w:val="16"/>
                <w:szCs w:val="16"/>
              </w:rPr>
              <w:t>ფასების</w:t>
            </w:r>
            <w:proofErr w:type="spellEnd"/>
            <w:r w:rsidRPr="00590D9E">
              <w:rPr>
                <w:rFonts w:ascii="Sylfaen" w:hAnsi="Sylfaen" w:cs="Sylfaen"/>
                <w:color w:val="000000" w:themeColor="text1"/>
                <w:sz w:val="16"/>
                <w:szCs w:val="16"/>
              </w:rPr>
              <w:t xml:space="preserve"> </w:t>
            </w:r>
            <w:r w:rsidRPr="00590D9E">
              <w:rPr>
                <w:rFonts w:ascii="Sylfaen" w:hAnsi="Sylfaen" w:cs="Sylfaen"/>
                <w:color w:val="000000" w:themeColor="text1"/>
                <w:sz w:val="16"/>
                <w:szCs w:val="16"/>
                <w:lang w:val="ka-GE"/>
              </w:rPr>
              <w:t>ინფლაცია</w:t>
            </w:r>
            <w:r w:rsidR="00590D9E">
              <w:rPr>
                <w:rFonts w:ascii="Sylfaen" w:hAnsi="Sylfaen" w:cs="Sylfaen"/>
                <w:color w:val="000000" w:themeColor="text1"/>
                <w:sz w:val="16"/>
                <w:szCs w:val="16"/>
                <w:lang w:val="ka-GE"/>
              </w:rPr>
              <w:t xml:space="preserve"> </w:t>
            </w:r>
            <w:r w:rsidRPr="00590D9E">
              <w:rPr>
                <w:rFonts w:ascii="Sylfaen" w:hAnsi="Sylfaen" w:cs="LitNusx"/>
                <w:color w:val="000000" w:themeColor="text1"/>
                <w:sz w:val="16"/>
                <w:szCs w:val="16"/>
              </w:rPr>
              <w:t>(</w:t>
            </w:r>
            <w:r w:rsidRPr="00590D9E">
              <w:rPr>
                <w:rFonts w:ascii="Sylfaen" w:hAnsi="Sylfaen" w:cs="LitNusx"/>
                <w:color w:val="000000" w:themeColor="text1"/>
                <w:sz w:val="16"/>
                <w:szCs w:val="16"/>
                <w:lang w:val="ka-GE"/>
              </w:rPr>
              <w:t xml:space="preserve">%, </w:t>
            </w:r>
            <w:proofErr w:type="spellStart"/>
            <w:r w:rsidRPr="00590D9E">
              <w:rPr>
                <w:rFonts w:ascii="Sylfaen" w:hAnsi="Sylfaen" w:cs="Sylfaen"/>
                <w:color w:val="000000" w:themeColor="text1"/>
                <w:sz w:val="16"/>
                <w:szCs w:val="16"/>
              </w:rPr>
              <w:t>საშუალო</w:t>
            </w:r>
            <w:proofErr w:type="spellEnd"/>
            <w:r w:rsidRPr="00590D9E">
              <w:rPr>
                <w:rFonts w:ascii="Sylfaen" w:hAnsi="Sylfaen" w:cs="Sylfaen"/>
                <w:color w:val="000000" w:themeColor="text1"/>
                <w:sz w:val="16"/>
                <w:szCs w:val="16"/>
              </w:rPr>
              <w:t xml:space="preserve"> </w:t>
            </w:r>
            <w:proofErr w:type="spellStart"/>
            <w:r w:rsidRPr="00590D9E">
              <w:rPr>
                <w:rFonts w:ascii="Sylfaen" w:hAnsi="Sylfaen" w:cs="Sylfaen"/>
                <w:color w:val="000000" w:themeColor="text1"/>
                <w:sz w:val="16"/>
                <w:szCs w:val="16"/>
              </w:rPr>
              <w:t>პერიოდის</w:t>
            </w:r>
            <w:proofErr w:type="spellEnd"/>
            <w:r w:rsidRPr="00590D9E">
              <w:rPr>
                <w:rFonts w:ascii="Sylfaen" w:hAnsi="Sylfaen" w:cs="Sylfaen"/>
                <w:color w:val="000000" w:themeColor="text1"/>
                <w:sz w:val="16"/>
                <w:szCs w:val="16"/>
              </w:rPr>
              <w:t xml:space="preserve"> </w:t>
            </w:r>
            <w:proofErr w:type="spellStart"/>
            <w:r w:rsidRPr="00590D9E">
              <w:rPr>
                <w:rFonts w:ascii="Sylfaen" w:hAnsi="Sylfaen" w:cs="Sylfaen"/>
                <w:color w:val="000000" w:themeColor="text1"/>
                <w:sz w:val="16"/>
                <w:szCs w:val="16"/>
              </w:rPr>
              <w:t>განმავლობაშ</w:t>
            </w:r>
            <w:r w:rsidRPr="00590D9E">
              <w:rPr>
                <w:rFonts w:ascii="Sylfaen" w:hAnsi="Sylfaen" w:cs="Sylfaen"/>
                <w:color w:val="000000" w:themeColor="text1"/>
                <w:spacing w:val="1"/>
                <w:sz w:val="16"/>
                <w:szCs w:val="16"/>
              </w:rPr>
              <w:t>ი</w:t>
            </w:r>
            <w:proofErr w:type="spellEnd"/>
            <w:r w:rsidRPr="00590D9E">
              <w:rPr>
                <w:rFonts w:ascii="Sylfaen" w:hAnsi="Sylfaen" w:cs="LitNusx"/>
                <w:color w:val="000000" w:themeColor="text1"/>
                <w:sz w:val="16"/>
                <w:szCs w:val="16"/>
              </w:rPr>
              <w:t>)</w:t>
            </w:r>
          </w:p>
        </w:tc>
        <w:tc>
          <w:tcPr>
            <w:tcW w:w="818" w:type="dxa"/>
            <w:tcBorders>
              <w:top w:val="dotted" w:sz="4" w:space="0" w:color="000000"/>
              <w:left w:val="dotted" w:sz="4" w:space="0" w:color="000000"/>
              <w:bottom w:val="dotted" w:sz="4" w:space="0" w:color="000000"/>
              <w:right w:val="dotted" w:sz="4" w:space="0" w:color="000000"/>
            </w:tcBorders>
            <w:vAlign w:val="center"/>
          </w:tcPr>
          <w:p w:rsidR="00525583" w:rsidRPr="00590D9E" w:rsidRDefault="00525583" w:rsidP="00590D9E">
            <w:pPr>
              <w:widowControl w:val="0"/>
              <w:autoSpaceDE w:val="0"/>
              <w:autoSpaceDN w:val="0"/>
              <w:adjustRightInd w:val="0"/>
              <w:spacing w:after="0" w:line="240" w:lineRule="auto"/>
              <w:ind w:left="105" w:right="105"/>
              <w:jc w:val="center"/>
              <w:rPr>
                <w:rFonts w:ascii="Sylfaen" w:hAnsi="Sylfaen" w:cs="Arial"/>
                <w:color w:val="000000" w:themeColor="text1"/>
                <w:sz w:val="16"/>
                <w:szCs w:val="16"/>
              </w:rPr>
            </w:pPr>
            <w:r w:rsidRPr="00590D9E">
              <w:rPr>
                <w:rFonts w:ascii="Sylfaen" w:hAnsi="Sylfaen" w:cs="Arial"/>
                <w:color w:val="000000" w:themeColor="text1"/>
                <w:sz w:val="16"/>
                <w:szCs w:val="16"/>
              </w:rPr>
              <w:t>5.2</w:t>
            </w:r>
          </w:p>
        </w:tc>
        <w:tc>
          <w:tcPr>
            <w:tcW w:w="819" w:type="dxa"/>
            <w:tcBorders>
              <w:top w:val="dotted" w:sz="4" w:space="0" w:color="000000"/>
              <w:left w:val="dotted" w:sz="4" w:space="0" w:color="000000"/>
              <w:bottom w:val="dotted" w:sz="4" w:space="0" w:color="000000"/>
              <w:right w:val="dotted" w:sz="4" w:space="0" w:color="000000"/>
            </w:tcBorders>
            <w:vAlign w:val="center"/>
          </w:tcPr>
          <w:p w:rsidR="00525583" w:rsidRPr="00590D9E" w:rsidRDefault="00525583" w:rsidP="00590D9E">
            <w:pPr>
              <w:widowControl w:val="0"/>
              <w:autoSpaceDE w:val="0"/>
              <w:autoSpaceDN w:val="0"/>
              <w:adjustRightInd w:val="0"/>
              <w:spacing w:after="0" w:line="240" w:lineRule="auto"/>
              <w:ind w:left="105" w:right="105"/>
              <w:jc w:val="center"/>
              <w:rPr>
                <w:rFonts w:ascii="Sylfaen" w:hAnsi="Sylfaen" w:cs="Arial"/>
                <w:color w:val="000000" w:themeColor="text1"/>
                <w:sz w:val="16"/>
                <w:szCs w:val="16"/>
              </w:rPr>
            </w:pPr>
            <w:r w:rsidRPr="00590D9E">
              <w:rPr>
                <w:rFonts w:ascii="Sylfaen" w:hAnsi="Sylfaen" w:cs="Arial"/>
                <w:color w:val="000000" w:themeColor="text1"/>
                <w:sz w:val="16"/>
                <w:szCs w:val="16"/>
              </w:rPr>
              <w:t>9.6</w:t>
            </w:r>
          </w:p>
        </w:tc>
        <w:tc>
          <w:tcPr>
            <w:tcW w:w="817" w:type="dxa"/>
            <w:tcBorders>
              <w:top w:val="dotted" w:sz="4" w:space="0" w:color="000000"/>
              <w:left w:val="dotted" w:sz="4" w:space="0" w:color="000000"/>
              <w:bottom w:val="dotted" w:sz="4" w:space="0" w:color="000000"/>
              <w:right w:val="dotted" w:sz="4" w:space="0" w:color="000000"/>
            </w:tcBorders>
            <w:vAlign w:val="center"/>
          </w:tcPr>
          <w:p w:rsidR="00525583" w:rsidRPr="00590D9E" w:rsidRDefault="00525583" w:rsidP="00590D9E">
            <w:pPr>
              <w:widowControl w:val="0"/>
              <w:autoSpaceDE w:val="0"/>
              <w:autoSpaceDN w:val="0"/>
              <w:adjustRightInd w:val="0"/>
              <w:spacing w:after="0" w:line="240" w:lineRule="auto"/>
              <w:ind w:left="105" w:right="105"/>
              <w:jc w:val="center"/>
              <w:rPr>
                <w:rFonts w:ascii="Sylfaen" w:hAnsi="Sylfaen" w:cs="Arial"/>
                <w:color w:val="000000" w:themeColor="text1"/>
                <w:sz w:val="16"/>
                <w:szCs w:val="16"/>
              </w:rPr>
            </w:pPr>
            <w:r w:rsidRPr="00590D9E">
              <w:rPr>
                <w:rFonts w:ascii="Sylfaen" w:hAnsi="Sylfaen" w:cs="Arial"/>
                <w:color w:val="000000" w:themeColor="text1"/>
                <w:sz w:val="16"/>
                <w:szCs w:val="16"/>
              </w:rPr>
              <w:t>11.9</w:t>
            </w:r>
          </w:p>
        </w:tc>
        <w:tc>
          <w:tcPr>
            <w:tcW w:w="818" w:type="dxa"/>
            <w:tcBorders>
              <w:top w:val="dotted" w:sz="4" w:space="0" w:color="000000"/>
              <w:left w:val="dotted" w:sz="4" w:space="0" w:color="000000"/>
              <w:bottom w:val="dotted" w:sz="4" w:space="0" w:color="000000"/>
              <w:right w:val="dotted" w:sz="4" w:space="0" w:color="000000"/>
            </w:tcBorders>
            <w:vAlign w:val="center"/>
          </w:tcPr>
          <w:p w:rsidR="00525583" w:rsidRPr="00590D9E" w:rsidRDefault="00525583" w:rsidP="00590D9E">
            <w:pPr>
              <w:widowControl w:val="0"/>
              <w:autoSpaceDE w:val="0"/>
              <w:autoSpaceDN w:val="0"/>
              <w:adjustRightInd w:val="0"/>
              <w:spacing w:after="0" w:line="240" w:lineRule="auto"/>
              <w:ind w:left="105" w:right="105"/>
              <w:jc w:val="center"/>
              <w:rPr>
                <w:rFonts w:ascii="Sylfaen" w:hAnsi="Sylfaen" w:cs="Arial"/>
                <w:color w:val="000000" w:themeColor="text1"/>
                <w:sz w:val="16"/>
                <w:szCs w:val="16"/>
              </w:rPr>
            </w:pPr>
            <w:r w:rsidRPr="00590D9E">
              <w:rPr>
                <w:rFonts w:ascii="Sylfaen" w:hAnsi="Sylfaen" w:cs="Arial"/>
                <w:color w:val="000000" w:themeColor="text1"/>
                <w:sz w:val="16"/>
                <w:szCs w:val="16"/>
              </w:rPr>
              <w:t>1.6%</w:t>
            </w:r>
          </w:p>
        </w:tc>
        <w:tc>
          <w:tcPr>
            <w:tcW w:w="818" w:type="dxa"/>
            <w:tcBorders>
              <w:top w:val="dotted" w:sz="4" w:space="0" w:color="000000"/>
              <w:left w:val="dotted" w:sz="4" w:space="0" w:color="000000"/>
              <w:bottom w:val="dotted" w:sz="4" w:space="0" w:color="000000"/>
              <w:right w:val="dotted" w:sz="4" w:space="0" w:color="000000"/>
            </w:tcBorders>
            <w:vAlign w:val="center"/>
          </w:tcPr>
          <w:p w:rsidR="00525583" w:rsidRPr="00590D9E" w:rsidRDefault="00525583" w:rsidP="00590D9E">
            <w:pPr>
              <w:widowControl w:val="0"/>
              <w:autoSpaceDE w:val="0"/>
              <w:autoSpaceDN w:val="0"/>
              <w:adjustRightInd w:val="0"/>
              <w:spacing w:after="0" w:line="240" w:lineRule="auto"/>
              <w:ind w:left="105" w:right="105"/>
              <w:jc w:val="center"/>
              <w:rPr>
                <w:rFonts w:ascii="Sylfaen" w:hAnsi="Sylfaen" w:cs="Arial"/>
                <w:color w:val="000000" w:themeColor="text1"/>
                <w:sz w:val="16"/>
                <w:szCs w:val="16"/>
              </w:rPr>
            </w:pPr>
            <w:r w:rsidRPr="00590D9E">
              <w:rPr>
                <w:rFonts w:ascii="Sylfaen" w:hAnsi="Sylfaen" w:cs="Arial"/>
                <w:color w:val="000000" w:themeColor="text1"/>
                <w:sz w:val="16"/>
                <w:szCs w:val="16"/>
              </w:rPr>
              <w:t>1.5%</w:t>
            </w:r>
          </w:p>
        </w:tc>
        <w:tc>
          <w:tcPr>
            <w:tcW w:w="817" w:type="dxa"/>
            <w:tcBorders>
              <w:top w:val="dotted" w:sz="4" w:space="0" w:color="000000"/>
              <w:left w:val="dotted" w:sz="4" w:space="0" w:color="000000"/>
              <w:bottom w:val="dotted" w:sz="4" w:space="0" w:color="000000"/>
              <w:right w:val="dotted" w:sz="4" w:space="0" w:color="000000"/>
            </w:tcBorders>
            <w:vAlign w:val="center"/>
          </w:tcPr>
          <w:p w:rsidR="00525583" w:rsidRPr="00590D9E" w:rsidRDefault="00525583" w:rsidP="00590D9E">
            <w:pPr>
              <w:widowControl w:val="0"/>
              <w:autoSpaceDE w:val="0"/>
              <w:autoSpaceDN w:val="0"/>
              <w:adjustRightInd w:val="0"/>
              <w:spacing w:after="0" w:line="240" w:lineRule="auto"/>
              <w:ind w:left="105" w:right="105"/>
              <w:jc w:val="center"/>
              <w:rPr>
                <w:rFonts w:ascii="Sylfaen" w:hAnsi="Sylfaen" w:cs="Arial"/>
                <w:color w:val="000000" w:themeColor="text1"/>
                <w:sz w:val="16"/>
                <w:szCs w:val="16"/>
              </w:rPr>
            </w:pPr>
            <w:r w:rsidRPr="00590D9E">
              <w:rPr>
                <w:rFonts w:ascii="Sylfaen" w:hAnsi="Sylfaen" w:cs="Arial"/>
                <w:color w:val="000000" w:themeColor="text1"/>
                <w:sz w:val="16"/>
                <w:szCs w:val="16"/>
              </w:rPr>
              <w:t>1.8%</w:t>
            </w:r>
          </w:p>
        </w:tc>
        <w:tc>
          <w:tcPr>
            <w:tcW w:w="817" w:type="dxa"/>
            <w:tcBorders>
              <w:top w:val="dotted" w:sz="4" w:space="0" w:color="000000"/>
              <w:left w:val="dotted" w:sz="4" w:space="0" w:color="000000"/>
              <w:bottom w:val="dotted" w:sz="4" w:space="0" w:color="000000"/>
              <w:right w:val="dotted" w:sz="4" w:space="0" w:color="000000"/>
            </w:tcBorders>
            <w:vAlign w:val="center"/>
          </w:tcPr>
          <w:p w:rsidR="00525583" w:rsidRPr="00590D9E" w:rsidRDefault="00525583" w:rsidP="00590D9E">
            <w:pPr>
              <w:widowControl w:val="0"/>
              <w:autoSpaceDE w:val="0"/>
              <w:autoSpaceDN w:val="0"/>
              <w:adjustRightInd w:val="0"/>
              <w:spacing w:after="0" w:line="240" w:lineRule="auto"/>
              <w:ind w:left="105" w:right="105"/>
              <w:jc w:val="center"/>
              <w:rPr>
                <w:rFonts w:ascii="Sylfaen" w:hAnsi="Sylfaen" w:cs="Arial"/>
                <w:color w:val="000000" w:themeColor="text1"/>
                <w:sz w:val="16"/>
                <w:szCs w:val="16"/>
              </w:rPr>
            </w:pPr>
            <w:r w:rsidRPr="00590D9E">
              <w:rPr>
                <w:rFonts w:ascii="Sylfaen" w:hAnsi="Sylfaen" w:cs="Arial"/>
                <w:color w:val="000000" w:themeColor="text1"/>
                <w:sz w:val="16"/>
                <w:szCs w:val="16"/>
              </w:rPr>
              <w:t>1.8%</w:t>
            </w:r>
          </w:p>
        </w:tc>
        <w:tc>
          <w:tcPr>
            <w:tcW w:w="817" w:type="dxa"/>
            <w:tcBorders>
              <w:top w:val="dotted" w:sz="4" w:space="0" w:color="000000"/>
              <w:left w:val="dotted" w:sz="4" w:space="0" w:color="000000"/>
              <w:bottom w:val="dotted" w:sz="4" w:space="0" w:color="000000"/>
              <w:right w:val="dotted" w:sz="4" w:space="0" w:color="000000"/>
            </w:tcBorders>
            <w:vAlign w:val="center"/>
          </w:tcPr>
          <w:p w:rsidR="00525583" w:rsidRPr="00590D9E" w:rsidRDefault="00525583" w:rsidP="00590D9E">
            <w:pPr>
              <w:widowControl w:val="0"/>
              <w:autoSpaceDE w:val="0"/>
              <w:autoSpaceDN w:val="0"/>
              <w:adjustRightInd w:val="0"/>
              <w:spacing w:after="0" w:line="240" w:lineRule="auto"/>
              <w:ind w:left="105" w:right="105"/>
              <w:jc w:val="center"/>
              <w:rPr>
                <w:rFonts w:ascii="Sylfaen" w:hAnsi="Sylfaen" w:cs="Arial"/>
                <w:color w:val="000000" w:themeColor="text1"/>
                <w:sz w:val="16"/>
                <w:szCs w:val="16"/>
              </w:rPr>
            </w:pPr>
            <w:r w:rsidRPr="00590D9E">
              <w:rPr>
                <w:rFonts w:ascii="Sylfaen" w:hAnsi="Sylfaen" w:cs="Arial"/>
                <w:color w:val="000000" w:themeColor="text1"/>
                <w:sz w:val="16"/>
                <w:szCs w:val="16"/>
              </w:rPr>
              <w:t>1.8%</w:t>
            </w:r>
          </w:p>
        </w:tc>
      </w:tr>
      <w:tr w:rsidR="00525583" w:rsidRPr="00590D9E" w:rsidTr="00590D9E">
        <w:trPr>
          <w:trHeight w:val="20"/>
        </w:trPr>
        <w:tc>
          <w:tcPr>
            <w:tcW w:w="2724" w:type="dxa"/>
            <w:tcBorders>
              <w:top w:val="dotted" w:sz="4" w:space="0" w:color="000000"/>
              <w:left w:val="dotted" w:sz="4" w:space="0" w:color="000000"/>
              <w:bottom w:val="dotted" w:sz="4" w:space="0" w:color="000000"/>
              <w:right w:val="dotted" w:sz="4" w:space="0" w:color="000000"/>
            </w:tcBorders>
          </w:tcPr>
          <w:p w:rsidR="00525583" w:rsidRPr="00590D9E" w:rsidRDefault="00525583" w:rsidP="00590D9E">
            <w:pPr>
              <w:widowControl w:val="0"/>
              <w:autoSpaceDE w:val="0"/>
              <w:autoSpaceDN w:val="0"/>
              <w:adjustRightInd w:val="0"/>
              <w:spacing w:before="1" w:after="0" w:line="240" w:lineRule="auto"/>
              <w:ind w:left="103" w:right="263"/>
              <w:rPr>
                <w:rFonts w:ascii="Sylfaen" w:hAnsi="Sylfaen"/>
                <w:color w:val="000000" w:themeColor="text1"/>
                <w:sz w:val="16"/>
                <w:szCs w:val="16"/>
              </w:rPr>
            </w:pPr>
            <w:proofErr w:type="spellStart"/>
            <w:r w:rsidRPr="00590D9E">
              <w:rPr>
                <w:rFonts w:ascii="Sylfaen" w:hAnsi="Sylfaen" w:cs="Sylfaen"/>
                <w:color w:val="000000" w:themeColor="text1"/>
                <w:sz w:val="16"/>
                <w:szCs w:val="16"/>
              </w:rPr>
              <w:t>მიმდინარე</w:t>
            </w:r>
            <w:proofErr w:type="spellEnd"/>
            <w:r w:rsidRPr="00590D9E">
              <w:rPr>
                <w:rFonts w:ascii="Sylfaen" w:hAnsi="Sylfaen" w:cs="Sylfaen"/>
                <w:color w:val="000000" w:themeColor="text1"/>
                <w:sz w:val="16"/>
                <w:szCs w:val="16"/>
              </w:rPr>
              <w:t xml:space="preserve"> </w:t>
            </w:r>
            <w:proofErr w:type="spellStart"/>
            <w:r w:rsidRPr="00590D9E">
              <w:rPr>
                <w:rFonts w:ascii="Sylfaen" w:hAnsi="Sylfaen" w:cs="Sylfaen"/>
                <w:color w:val="000000" w:themeColor="text1"/>
                <w:sz w:val="16"/>
                <w:szCs w:val="16"/>
              </w:rPr>
              <w:t>ანგარიში</w:t>
            </w:r>
            <w:proofErr w:type="spellEnd"/>
            <w:r w:rsidRPr="00590D9E">
              <w:rPr>
                <w:rFonts w:ascii="Sylfaen" w:hAnsi="Sylfaen" w:cs="Sylfaen"/>
                <w:color w:val="000000" w:themeColor="text1"/>
                <w:sz w:val="16"/>
                <w:szCs w:val="16"/>
                <w:lang w:val="ka-GE"/>
              </w:rPr>
              <w:t>ს ბალანსი</w:t>
            </w:r>
            <w:r w:rsidRPr="00590D9E">
              <w:rPr>
                <w:rFonts w:ascii="Sylfaen" w:hAnsi="Sylfaen" w:cs="Sylfaen"/>
                <w:color w:val="000000" w:themeColor="text1"/>
                <w:sz w:val="16"/>
                <w:szCs w:val="16"/>
              </w:rPr>
              <w:t xml:space="preserve"> </w:t>
            </w:r>
            <w:r w:rsidRPr="00590D9E">
              <w:rPr>
                <w:rFonts w:ascii="Sylfaen" w:hAnsi="Sylfaen" w:cs="LitNusx"/>
                <w:color w:val="000000" w:themeColor="text1"/>
                <w:sz w:val="16"/>
                <w:szCs w:val="16"/>
              </w:rPr>
              <w:t>(</w:t>
            </w:r>
            <w:proofErr w:type="spellStart"/>
            <w:r w:rsidRPr="00590D9E">
              <w:rPr>
                <w:rFonts w:ascii="Sylfaen" w:hAnsi="Sylfaen" w:cs="Sylfaen"/>
                <w:color w:val="000000" w:themeColor="text1"/>
                <w:sz w:val="16"/>
                <w:szCs w:val="16"/>
              </w:rPr>
              <w:t>პროცენტულად</w:t>
            </w:r>
            <w:proofErr w:type="spellEnd"/>
            <w:r w:rsidRPr="00590D9E">
              <w:rPr>
                <w:rFonts w:ascii="Sylfaen" w:hAnsi="Sylfaen" w:cs="Sylfaen"/>
                <w:color w:val="000000" w:themeColor="text1"/>
                <w:sz w:val="16"/>
                <w:szCs w:val="16"/>
              </w:rPr>
              <w:t xml:space="preserve"> </w:t>
            </w:r>
            <w:proofErr w:type="spellStart"/>
            <w:r w:rsidRPr="00590D9E">
              <w:rPr>
                <w:rFonts w:ascii="Sylfaen" w:hAnsi="Sylfaen" w:cs="Sylfaen"/>
                <w:color w:val="000000" w:themeColor="text1"/>
                <w:sz w:val="16"/>
                <w:szCs w:val="16"/>
              </w:rPr>
              <w:t>მშპ</w:t>
            </w:r>
            <w:r w:rsidRPr="00590D9E">
              <w:rPr>
                <w:rFonts w:ascii="Sylfaen" w:hAnsi="Sylfaen" w:cs="LitNusx"/>
                <w:color w:val="000000" w:themeColor="text1"/>
                <w:sz w:val="16"/>
                <w:szCs w:val="16"/>
              </w:rPr>
              <w:t>-</w:t>
            </w:r>
            <w:r w:rsidRPr="00590D9E">
              <w:rPr>
                <w:rFonts w:ascii="Sylfaen" w:hAnsi="Sylfaen" w:cs="Sylfaen"/>
                <w:color w:val="000000" w:themeColor="text1"/>
                <w:sz w:val="16"/>
                <w:szCs w:val="16"/>
              </w:rPr>
              <w:t>თან</w:t>
            </w:r>
            <w:proofErr w:type="spellEnd"/>
            <w:r w:rsidRPr="00590D9E">
              <w:rPr>
                <w:rFonts w:ascii="Sylfaen" w:hAnsi="Sylfaen" w:cs="LitNusx"/>
                <w:color w:val="000000" w:themeColor="text1"/>
                <w:sz w:val="16"/>
                <w:szCs w:val="16"/>
              </w:rPr>
              <w:t>)</w:t>
            </w:r>
          </w:p>
        </w:tc>
        <w:tc>
          <w:tcPr>
            <w:tcW w:w="818" w:type="dxa"/>
            <w:tcBorders>
              <w:top w:val="dotted" w:sz="4" w:space="0" w:color="000000"/>
              <w:left w:val="dotted" w:sz="4" w:space="0" w:color="000000"/>
              <w:bottom w:val="dotted" w:sz="4" w:space="0" w:color="000000"/>
              <w:right w:val="dotted" w:sz="4" w:space="0" w:color="000000"/>
            </w:tcBorders>
            <w:vAlign w:val="center"/>
          </w:tcPr>
          <w:p w:rsidR="00525583" w:rsidRPr="00590D9E" w:rsidRDefault="00525583" w:rsidP="00590D9E">
            <w:pPr>
              <w:widowControl w:val="0"/>
              <w:autoSpaceDE w:val="0"/>
              <w:autoSpaceDN w:val="0"/>
              <w:adjustRightInd w:val="0"/>
              <w:spacing w:after="0" w:line="240" w:lineRule="auto"/>
              <w:ind w:left="105" w:right="105"/>
              <w:jc w:val="center"/>
              <w:rPr>
                <w:rFonts w:ascii="Sylfaen" w:hAnsi="Sylfaen" w:cs="Arial"/>
                <w:color w:val="000000" w:themeColor="text1"/>
                <w:sz w:val="16"/>
                <w:szCs w:val="16"/>
              </w:rPr>
            </w:pPr>
            <w:r w:rsidRPr="00590D9E">
              <w:rPr>
                <w:rFonts w:ascii="Sylfaen" w:hAnsi="Sylfaen" w:cs="Arial"/>
                <w:color w:val="000000" w:themeColor="text1"/>
                <w:sz w:val="16"/>
                <w:szCs w:val="16"/>
              </w:rPr>
              <w:t>-12.5</w:t>
            </w:r>
          </w:p>
        </w:tc>
        <w:tc>
          <w:tcPr>
            <w:tcW w:w="819" w:type="dxa"/>
            <w:tcBorders>
              <w:top w:val="dotted" w:sz="4" w:space="0" w:color="000000"/>
              <w:left w:val="dotted" w:sz="4" w:space="0" w:color="000000"/>
              <w:bottom w:val="dotted" w:sz="4" w:space="0" w:color="000000"/>
              <w:right w:val="dotted" w:sz="4" w:space="0" w:color="000000"/>
            </w:tcBorders>
            <w:vAlign w:val="center"/>
          </w:tcPr>
          <w:p w:rsidR="00525583" w:rsidRPr="00590D9E" w:rsidRDefault="00525583" w:rsidP="00590D9E">
            <w:pPr>
              <w:widowControl w:val="0"/>
              <w:autoSpaceDE w:val="0"/>
              <w:autoSpaceDN w:val="0"/>
              <w:adjustRightInd w:val="0"/>
              <w:spacing w:after="0" w:line="240" w:lineRule="auto"/>
              <w:ind w:left="105" w:right="105"/>
              <w:jc w:val="center"/>
              <w:rPr>
                <w:rFonts w:ascii="Sylfaen" w:hAnsi="Sylfaen" w:cs="Arial"/>
                <w:color w:val="000000" w:themeColor="text1"/>
                <w:sz w:val="16"/>
                <w:szCs w:val="16"/>
              </w:rPr>
            </w:pPr>
            <w:r w:rsidRPr="00590D9E">
              <w:rPr>
                <w:rFonts w:ascii="Sylfaen" w:hAnsi="Sylfaen" w:cs="Arial"/>
                <w:color w:val="000000" w:themeColor="text1"/>
                <w:sz w:val="16"/>
                <w:szCs w:val="16"/>
              </w:rPr>
              <w:t>-10.4</w:t>
            </w:r>
          </w:p>
        </w:tc>
        <w:tc>
          <w:tcPr>
            <w:tcW w:w="817" w:type="dxa"/>
            <w:tcBorders>
              <w:top w:val="dotted" w:sz="4" w:space="0" w:color="000000"/>
              <w:left w:val="dotted" w:sz="4" w:space="0" w:color="000000"/>
              <w:bottom w:val="dotted" w:sz="4" w:space="0" w:color="000000"/>
              <w:right w:val="dotted" w:sz="4" w:space="0" w:color="000000"/>
            </w:tcBorders>
            <w:vAlign w:val="center"/>
          </w:tcPr>
          <w:p w:rsidR="00525583" w:rsidRPr="00590D9E" w:rsidRDefault="00525583" w:rsidP="00590D9E">
            <w:pPr>
              <w:widowControl w:val="0"/>
              <w:autoSpaceDE w:val="0"/>
              <w:autoSpaceDN w:val="0"/>
              <w:adjustRightInd w:val="0"/>
              <w:spacing w:after="0" w:line="240" w:lineRule="auto"/>
              <w:ind w:left="105" w:right="105"/>
              <w:jc w:val="center"/>
              <w:rPr>
                <w:rFonts w:ascii="Sylfaen" w:hAnsi="Sylfaen" w:cs="Arial"/>
                <w:color w:val="000000" w:themeColor="text1"/>
                <w:sz w:val="16"/>
                <w:szCs w:val="16"/>
              </w:rPr>
            </w:pPr>
            <w:r w:rsidRPr="00590D9E">
              <w:rPr>
                <w:rFonts w:ascii="Sylfaen" w:hAnsi="Sylfaen" w:cs="Arial"/>
                <w:color w:val="000000" w:themeColor="text1"/>
                <w:sz w:val="16"/>
                <w:szCs w:val="16"/>
              </w:rPr>
              <w:t>-4.1</w:t>
            </w:r>
          </w:p>
        </w:tc>
        <w:tc>
          <w:tcPr>
            <w:tcW w:w="818" w:type="dxa"/>
            <w:tcBorders>
              <w:top w:val="dotted" w:sz="4" w:space="0" w:color="000000"/>
              <w:left w:val="dotted" w:sz="4" w:space="0" w:color="000000"/>
              <w:bottom w:val="dotted" w:sz="4" w:space="0" w:color="000000"/>
              <w:right w:val="dotted" w:sz="4" w:space="0" w:color="000000"/>
            </w:tcBorders>
            <w:vAlign w:val="center"/>
          </w:tcPr>
          <w:p w:rsidR="00525583" w:rsidRPr="00590D9E" w:rsidRDefault="00525583" w:rsidP="00590D9E">
            <w:pPr>
              <w:widowControl w:val="0"/>
              <w:autoSpaceDE w:val="0"/>
              <w:autoSpaceDN w:val="0"/>
              <w:adjustRightInd w:val="0"/>
              <w:spacing w:after="0" w:line="240" w:lineRule="auto"/>
              <w:ind w:left="105" w:right="105"/>
              <w:jc w:val="center"/>
              <w:rPr>
                <w:rFonts w:ascii="Sylfaen" w:hAnsi="Sylfaen" w:cs="Arial"/>
                <w:color w:val="000000" w:themeColor="text1"/>
                <w:sz w:val="16"/>
                <w:szCs w:val="16"/>
              </w:rPr>
            </w:pPr>
            <w:r w:rsidRPr="00590D9E">
              <w:rPr>
                <w:rFonts w:ascii="Sylfaen" w:hAnsi="Sylfaen" w:cs="Arial"/>
                <w:color w:val="000000" w:themeColor="text1"/>
                <w:sz w:val="16"/>
                <w:szCs w:val="16"/>
              </w:rPr>
              <w:t>-5.3</w:t>
            </w:r>
          </w:p>
        </w:tc>
        <w:tc>
          <w:tcPr>
            <w:tcW w:w="818" w:type="dxa"/>
            <w:tcBorders>
              <w:top w:val="dotted" w:sz="4" w:space="0" w:color="000000"/>
              <w:left w:val="dotted" w:sz="4" w:space="0" w:color="000000"/>
              <w:bottom w:val="dotted" w:sz="4" w:space="0" w:color="000000"/>
              <w:right w:val="dotted" w:sz="4" w:space="0" w:color="000000"/>
            </w:tcBorders>
            <w:vAlign w:val="center"/>
          </w:tcPr>
          <w:p w:rsidR="00525583" w:rsidRPr="00590D9E" w:rsidRDefault="00525583" w:rsidP="00590D9E">
            <w:pPr>
              <w:widowControl w:val="0"/>
              <w:autoSpaceDE w:val="0"/>
              <w:autoSpaceDN w:val="0"/>
              <w:adjustRightInd w:val="0"/>
              <w:spacing w:after="0" w:line="240" w:lineRule="auto"/>
              <w:ind w:left="105" w:right="105"/>
              <w:jc w:val="center"/>
              <w:rPr>
                <w:rFonts w:ascii="Sylfaen" w:hAnsi="Sylfaen" w:cs="Arial"/>
                <w:color w:val="000000" w:themeColor="text1"/>
                <w:sz w:val="16"/>
                <w:szCs w:val="16"/>
              </w:rPr>
            </w:pPr>
            <w:r w:rsidRPr="00590D9E">
              <w:rPr>
                <w:rFonts w:ascii="Sylfaen" w:hAnsi="Sylfaen" w:cs="Arial"/>
                <w:color w:val="000000" w:themeColor="text1"/>
                <w:sz w:val="16"/>
                <w:szCs w:val="16"/>
              </w:rPr>
              <w:t>-5.1</w:t>
            </w:r>
          </w:p>
        </w:tc>
        <w:tc>
          <w:tcPr>
            <w:tcW w:w="817" w:type="dxa"/>
            <w:tcBorders>
              <w:top w:val="dotted" w:sz="4" w:space="0" w:color="000000"/>
              <w:left w:val="dotted" w:sz="4" w:space="0" w:color="000000"/>
              <w:bottom w:val="dotted" w:sz="4" w:space="0" w:color="000000"/>
              <w:right w:val="dotted" w:sz="4" w:space="0" w:color="000000"/>
            </w:tcBorders>
            <w:vAlign w:val="center"/>
          </w:tcPr>
          <w:p w:rsidR="00525583" w:rsidRPr="00590D9E" w:rsidRDefault="00525583" w:rsidP="00590D9E">
            <w:pPr>
              <w:widowControl w:val="0"/>
              <w:autoSpaceDE w:val="0"/>
              <w:autoSpaceDN w:val="0"/>
              <w:adjustRightInd w:val="0"/>
              <w:spacing w:after="0" w:line="240" w:lineRule="auto"/>
              <w:ind w:left="105" w:right="105"/>
              <w:jc w:val="center"/>
              <w:rPr>
                <w:rFonts w:ascii="Sylfaen" w:hAnsi="Sylfaen" w:cs="Arial"/>
                <w:color w:val="000000" w:themeColor="text1"/>
                <w:sz w:val="16"/>
                <w:szCs w:val="16"/>
              </w:rPr>
            </w:pPr>
            <w:r w:rsidRPr="00590D9E">
              <w:rPr>
                <w:rFonts w:ascii="Sylfaen" w:hAnsi="Sylfaen" w:cs="Arial"/>
                <w:color w:val="000000" w:themeColor="text1"/>
                <w:sz w:val="16"/>
                <w:szCs w:val="16"/>
              </w:rPr>
              <w:t>-4.3</w:t>
            </w:r>
          </w:p>
        </w:tc>
        <w:tc>
          <w:tcPr>
            <w:tcW w:w="817" w:type="dxa"/>
            <w:tcBorders>
              <w:top w:val="dotted" w:sz="4" w:space="0" w:color="000000"/>
              <w:left w:val="dotted" w:sz="4" w:space="0" w:color="000000"/>
              <w:bottom w:val="dotted" w:sz="4" w:space="0" w:color="000000"/>
              <w:right w:val="dotted" w:sz="4" w:space="0" w:color="000000"/>
            </w:tcBorders>
            <w:vAlign w:val="center"/>
          </w:tcPr>
          <w:p w:rsidR="00525583" w:rsidRPr="00590D9E" w:rsidRDefault="00525583" w:rsidP="00590D9E">
            <w:pPr>
              <w:widowControl w:val="0"/>
              <w:autoSpaceDE w:val="0"/>
              <w:autoSpaceDN w:val="0"/>
              <w:adjustRightInd w:val="0"/>
              <w:spacing w:after="0" w:line="240" w:lineRule="auto"/>
              <w:ind w:left="105" w:right="105"/>
              <w:jc w:val="center"/>
              <w:rPr>
                <w:rFonts w:ascii="Sylfaen" w:hAnsi="Sylfaen" w:cs="Arial"/>
                <w:color w:val="000000" w:themeColor="text1"/>
                <w:sz w:val="16"/>
                <w:szCs w:val="16"/>
              </w:rPr>
            </w:pPr>
            <w:r w:rsidRPr="00590D9E">
              <w:rPr>
                <w:rFonts w:ascii="Sylfaen" w:hAnsi="Sylfaen" w:cs="Arial"/>
                <w:color w:val="000000" w:themeColor="text1"/>
                <w:sz w:val="16"/>
                <w:szCs w:val="16"/>
              </w:rPr>
              <w:t>-3.5</w:t>
            </w:r>
          </w:p>
        </w:tc>
        <w:tc>
          <w:tcPr>
            <w:tcW w:w="817" w:type="dxa"/>
            <w:tcBorders>
              <w:top w:val="dotted" w:sz="4" w:space="0" w:color="000000"/>
              <w:left w:val="dotted" w:sz="4" w:space="0" w:color="000000"/>
              <w:bottom w:val="dotted" w:sz="4" w:space="0" w:color="000000"/>
              <w:right w:val="dotted" w:sz="4" w:space="0" w:color="000000"/>
            </w:tcBorders>
            <w:vAlign w:val="center"/>
          </w:tcPr>
          <w:p w:rsidR="00525583" w:rsidRPr="00590D9E" w:rsidRDefault="00525583" w:rsidP="00590D9E">
            <w:pPr>
              <w:widowControl w:val="0"/>
              <w:autoSpaceDE w:val="0"/>
              <w:autoSpaceDN w:val="0"/>
              <w:adjustRightInd w:val="0"/>
              <w:spacing w:after="0" w:line="240" w:lineRule="auto"/>
              <w:ind w:left="105" w:right="105"/>
              <w:jc w:val="center"/>
              <w:rPr>
                <w:rFonts w:ascii="Sylfaen" w:hAnsi="Sylfaen" w:cs="Arial"/>
                <w:color w:val="000000" w:themeColor="text1"/>
                <w:sz w:val="16"/>
                <w:szCs w:val="16"/>
              </w:rPr>
            </w:pPr>
            <w:r w:rsidRPr="00590D9E">
              <w:rPr>
                <w:rFonts w:ascii="Sylfaen" w:hAnsi="Sylfaen" w:cs="Arial"/>
                <w:color w:val="000000" w:themeColor="text1"/>
                <w:sz w:val="16"/>
                <w:szCs w:val="16"/>
              </w:rPr>
              <w:t>-2.6</w:t>
            </w:r>
          </w:p>
        </w:tc>
      </w:tr>
    </w:tbl>
    <w:p w:rsidR="006E226D" w:rsidRPr="00283E4E" w:rsidRDefault="006E226D" w:rsidP="00590D9E">
      <w:pPr>
        <w:widowControl w:val="0"/>
        <w:autoSpaceDE w:val="0"/>
        <w:autoSpaceDN w:val="0"/>
        <w:adjustRightInd w:val="0"/>
        <w:spacing w:after="0" w:line="240" w:lineRule="auto"/>
        <w:rPr>
          <w:rFonts w:ascii="Sylfaen" w:hAnsi="Sylfaen" w:cs="Sylfaen"/>
          <w:color w:val="000000" w:themeColor="text1"/>
        </w:rPr>
      </w:pPr>
    </w:p>
    <w:p w:rsidR="006E226D" w:rsidRPr="00283E4E" w:rsidRDefault="006E226D" w:rsidP="00590D9E">
      <w:pPr>
        <w:widowControl w:val="0"/>
        <w:autoSpaceDE w:val="0"/>
        <w:autoSpaceDN w:val="0"/>
        <w:adjustRightInd w:val="0"/>
        <w:spacing w:before="3" w:after="0" w:line="240" w:lineRule="auto"/>
        <w:rPr>
          <w:rFonts w:ascii="Sylfaen" w:hAnsi="Sylfaen"/>
          <w:color w:val="000000" w:themeColor="text1"/>
        </w:rPr>
      </w:pPr>
    </w:p>
    <w:p w:rsidR="006E226D" w:rsidRPr="00283E4E" w:rsidRDefault="006E226D" w:rsidP="00590D9E">
      <w:pPr>
        <w:widowControl w:val="0"/>
        <w:autoSpaceDE w:val="0"/>
        <w:autoSpaceDN w:val="0"/>
        <w:adjustRightInd w:val="0"/>
        <w:spacing w:after="0" w:line="240" w:lineRule="auto"/>
        <w:ind w:left="1000"/>
        <w:rPr>
          <w:rFonts w:ascii="Sylfaen" w:hAnsi="Sylfaen" w:cs="Sylfaen"/>
          <w:color w:val="000000" w:themeColor="text1"/>
        </w:rPr>
      </w:pPr>
      <w:proofErr w:type="spellStart"/>
      <w:proofErr w:type="gramStart"/>
      <w:r w:rsidRPr="00283E4E">
        <w:rPr>
          <w:rFonts w:ascii="Sylfaen" w:hAnsi="Sylfaen" w:cs="Sylfaen"/>
          <w:b/>
          <w:bCs/>
          <w:i/>
          <w:iCs/>
          <w:color w:val="000000" w:themeColor="text1"/>
          <w:position w:val="1"/>
        </w:rPr>
        <w:t>მშპ</w:t>
      </w:r>
      <w:proofErr w:type="spellEnd"/>
      <w:proofErr w:type="gramEnd"/>
    </w:p>
    <w:p w:rsidR="00525583" w:rsidRPr="00283E4E" w:rsidRDefault="00525583" w:rsidP="00590D9E">
      <w:pPr>
        <w:widowControl w:val="0"/>
        <w:autoSpaceDE w:val="0"/>
        <w:autoSpaceDN w:val="0"/>
        <w:adjustRightInd w:val="0"/>
        <w:spacing w:after="0" w:line="240" w:lineRule="auto"/>
        <w:ind w:left="120" w:right="67" w:firstLine="720"/>
        <w:jc w:val="both"/>
        <w:rPr>
          <w:rFonts w:ascii="Sylfaen" w:hAnsi="Sylfaen" w:cs="Sylfaen"/>
          <w:color w:val="000000" w:themeColor="text1"/>
          <w:lang w:val="ka-GE"/>
        </w:rPr>
      </w:pPr>
      <w:r w:rsidRPr="00283E4E">
        <w:rPr>
          <w:rFonts w:ascii="Sylfaen" w:hAnsi="Sylfaen" w:cs="Sylfaen"/>
          <w:color w:val="000000" w:themeColor="text1"/>
          <w:lang w:val="ka-GE"/>
        </w:rPr>
        <w:t>პესიმისტურ სცენარში</w:t>
      </w:r>
      <w:r w:rsidRPr="00283E4E">
        <w:rPr>
          <w:rFonts w:ascii="Sylfaen" w:hAnsi="Sylfaen" w:cs="Sylfaen"/>
          <w:color w:val="000000" w:themeColor="text1"/>
        </w:rPr>
        <w:t xml:space="preserve"> </w:t>
      </w:r>
      <w:r w:rsidRPr="00283E4E">
        <w:rPr>
          <w:rFonts w:ascii="Sylfaen" w:hAnsi="Sylfaen" w:cs="Sylfaen"/>
          <w:color w:val="000000" w:themeColor="text1"/>
          <w:lang w:val="ka-GE"/>
        </w:rPr>
        <w:t xml:space="preserve">2023 წელს ზრდის პროგნოზი 4.8 პროცენტის დონეზეა შეფასებული, ხოლო საშუალოვადიან პერიოდშიც ზრდა საშუალოდ 4.0 პროცენტის ფარგლებშია მოსალოდნელი. </w:t>
      </w:r>
    </w:p>
    <w:p w:rsidR="006E226D" w:rsidRPr="00283E4E" w:rsidRDefault="006E226D" w:rsidP="00590D9E">
      <w:pPr>
        <w:widowControl w:val="0"/>
        <w:autoSpaceDE w:val="0"/>
        <w:autoSpaceDN w:val="0"/>
        <w:adjustRightInd w:val="0"/>
        <w:spacing w:before="42" w:after="0" w:line="240" w:lineRule="auto"/>
        <w:ind w:left="840"/>
        <w:rPr>
          <w:rFonts w:ascii="Sylfaen" w:hAnsi="Sylfaen" w:cs="Sylfaen"/>
          <w:b/>
          <w:bCs/>
          <w:i/>
          <w:iCs/>
          <w:color w:val="000000" w:themeColor="text1"/>
        </w:rPr>
      </w:pPr>
      <w:proofErr w:type="spellStart"/>
      <w:proofErr w:type="gramStart"/>
      <w:r w:rsidRPr="00283E4E">
        <w:rPr>
          <w:rFonts w:ascii="Sylfaen" w:hAnsi="Sylfaen" w:cs="Sylfaen"/>
          <w:b/>
          <w:bCs/>
          <w:i/>
          <w:iCs/>
          <w:color w:val="000000" w:themeColor="text1"/>
        </w:rPr>
        <w:t>ფასები</w:t>
      </w:r>
      <w:proofErr w:type="spellEnd"/>
      <w:proofErr w:type="gramEnd"/>
    </w:p>
    <w:p w:rsidR="00525583" w:rsidRPr="00283E4E" w:rsidRDefault="00525583" w:rsidP="00590D9E">
      <w:pPr>
        <w:widowControl w:val="0"/>
        <w:autoSpaceDE w:val="0"/>
        <w:autoSpaceDN w:val="0"/>
        <w:adjustRightInd w:val="0"/>
        <w:spacing w:before="42" w:after="0" w:line="240" w:lineRule="auto"/>
        <w:ind w:firstLine="900"/>
        <w:jc w:val="both"/>
        <w:rPr>
          <w:rFonts w:ascii="Sylfaen" w:hAnsi="Sylfaen" w:cs="Sylfaen"/>
          <w:color w:val="000000" w:themeColor="text1"/>
          <w:lang w:val="ka-GE"/>
        </w:rPr>
      </w:pPr>
      <w:r w:rsidRPr="00283E4E">
        <w:rPr>
          <w:rFonts w:ascii="Sylfaen" w:hAnsi="Sylfaen" w:cs="Sylfaen"/>
          <w:color w:val="000000" w:themeColor="text1"/>
          <w:lang w:val="ka-GE"/>
        </w:rPr>
        <w:t>მიუხედავად იმისა, რომ 2022 წლის ბოლოს ინფლაცია ორნიშნა ნიშნულზე იყო, უკვე აპრილისათვის იგი 2.7 პროცენტამდე შემცირდა და პესიმისტური სცენარის პირობებში, გამკაცრებული მონეტარული პოლიტიკის ფონზე მოსალოდნელია რომ წლის მეორე ნახევარში ინფლაცია კიდევ უფრო შემცირდეს და წლის ბოლოს დეფლაციაც კი დაფიქსირდეს. შესაბამისად, საშუალოწლიური ინფლაციის მაჩვენებელი 1.6 პროცენტს შეადგენს. საშუალოვადიან პერიოდში ინფლაცია მიზნობრივ მაჩვენებელზე ნაკლებია მოსალოდნელი.</w:t>
      </w:r>
    </w:p>
    <w:p w:rsidR="006E226D" w:rsidRPr="00283E4E" w:rsidRDefault="006E226D" w:rsidP="00590D9E">
      <w:pPr>
        <w:widowControl w:val="0"/>
        <w:autoSpaceDE w:val="0"/>
        <w:autoSpaceDN w:val="0"/>
        <w:adjustRightInd w:val="0"/>
        <w:spacing w:before="10" w:after="0" w:line="240" w:lineRule="auto"/>
        <w:rPr>
          <w:rFonts w:ascii="Sylfaen" w:hAnsi="Sylfaen" w:cs="Sylfaen"/>
          <w:color w:val="000000" w:themeColor="text1"/>
        </w:rPr>
      </w:pPr>
    </w:p>
    <w:p w:rsidR="006E226D" w:rsidRPr="00283E4E" w:rsidRDefault="006E226D" w:rsidP="00590D9E">
      <w:pPr>
        <w:widowControl w:val="0"/>
        <w:autoSpaceDE w:val="0"/>
        <w:autoSpaceDN w:val="0"/>
        <w:adjustRightInd w:val="0"/>
        <w:spacing w:after="0" w:line="240" w:lineRule="auto"/>
        <w:ind w:left="840"/>
        <w:rPr>
          <w:rFonts w:ascii="Sylfaen" w:hAnsi="Sylfaen" w:cs="Sylfaen"/>
          <w:b/>
          <w:bCs/>
          <w:i/>
          <w:iCs/>
          <w:color w:val="000000" w:themeColor="text1"/>
        </w:rPr>
      </w:pPr>
      <w:proofErr w:type="spellStart"/>
      <w:proofErr w:type="gramStart"/>
      <w:r w:rsidRPr="00283E4E">
        <w:rPr>
          <w:rFonts w:ascii="Sylfaen" w:hAnsi="Sylfaen" w:cs="Sylfaen"/>
          <w:b/>
          <w:bCs/>
          <w:i/>
          <w:iCs/>
          <w:color w:val="000000" w:themeColor="text1"/>
        </w:rPr>
        <w:t>მიმდინარე</w:t>
      </w:r>
      <w:proofErr w:type="spellEnd"/>
      <w:proofErr w:type="gramEnd"/>
      <w:r w:rsidRPr="00283E4E">
        <w:rPr>
          <w:rFonts w:ascii="Sylfaen" w:hAnsi="Sylfaen" w:cs="Sylfaen"/>
          <w:b/>
          <w:bCs/>
          <w:i/>
          <w:iCs/>
          <w:color w:val="000000" w:themeColor="text1"/>
        </w:rPr>
        <w:t xml:space="preserve"> </w:t>
      </w:r>
      <w:proofErr w:type="spellStart"/>
      <w:r w:rsidRPr="00283E4E">
        <w:rPr>
          <w:rFonts w:ascii="Sylfaen" w:hAnsi="Sylfaen" w:cs="Sylfaen"/>
          <w:b/>
          <w:bCs/>
          <w:i/>
          <w:iCs/>
          <w:color w:val="000000" w:themeColor="text1"/>
        </w:rPr>
        <w:t>ანგარიშის</w:t>
      </w:r>
      <w:proofErr w:type="spellEnd"/>
      <w:r w:rsidRPr="00283E4E">
        <w:rPr>
          <w:rFonts w:ascii="Sylfaen" w:hAnsi="Sylfaen" w:cs="Sylfaen"/>
          <w:b/>
          <w:bCs/>
          <w:i/>
          <w:iCs/>
          <w:color w:val="000000" w:themeColor="text1"/>
        </w:rPr>
        <w:t xml:space="preserve"> </w:t>
      </w:r>
      <w:proofErr w:type="spellStart"/>
      <w:r w:rsidRPr="00283E4E">
        <w:rPr>
          <w:rFonts w:ascii="Sylfaen" w:hAnsi="Sylfaen" w:cs="Sylfaen"/>
          <w:b/>
          <w:bCs/>
          <w:i/>
          <w:iCs/>
          <w:color w:val="000000" w:themeColor="text1"/>
        </w:rPr>
        <w:t>ბალანსი</w:t>
      </w:r>
      <w:proofErr w:type="spellEnd"/>
    </w:p>
    <w:p w:rsidR="00525583" w:rsidRPr="00283E4E" w:rsidRDefault="00525583" w:rsidP="00590D9E">
      <w:pPr>
        <w:widowControl w:val="0"/>
        <w:autoSpaceDE w:val="0"/>
        <w:autoSpaceDN w:val="0"/>
        <w:adjustRightInd w:val="0"/>
        <w:spacing w:after="0" w:line="240" w:lineRule="auto"/>
        <w:ind w:left="120" w:right="67" w:firstLine="720"/>
        <w:jc w:val="both"/>
        <w:rPr>
          <w:rFonts w:ascii="Sylfaen" w:hAnsi="Sylfaen" w:cs="Sylfaen"/>
          <w:color w:val="000000" w:themeColor="text1"/>
          <w:lang w:val="ka-GE"/>
        </w:rPr>
      </w:pPr>
      <w:r w:rsidRPr="00283E4E">
        <w:rPr>
          <w:rFonts w:ascii="Sylfaen" w:hAnsi="Sylfaen" w:cs="Sylfaen"/>
          <w:color w:val="000000" w:themeColor="text1"/>
          <w:lang w:val="ka-GE"/>
        </w:rPr>
        <w:t>2023 წელს, პროგნოზირებულია მიმდინარე ანგარიშის დეფიციტი 5.3 პროცენტის დონეზე, ხოლო საშუალოვადიან პერიოდში, ტურიზმის აღდგენისა და საგარეო მოთხოვნის გარკვეულ კლებასთან ერთად შიდა აქტივობის შემცირების და შესაბამისად იმპორტის შემცირების გათვალისწინებით, მოსალოდნელია დეფიციტის მშპ-ს</w:t>
      </w:r>
      <w:r w:rsidRPr="00283E4E">
        <w:rPr>
          <w:rFonts w:ascii="Sylfaen" w:hAnsi="Sylfaen" w:cs="Sylfaen"/>
          <w:color w:val="000000" w:themeColor="text1"/>
          <w:lang w:val="af-ZA"/>
        </w:rPr>
        <w:t xml:space="preserve"> </w:t>
      </w:r>
      <w:r w:rsidRPr="00283E4E">
        <w:rPr>
          <w:rFonts w:ascii="Sylfaen" w:hAnsi="Sylfaen" w:cs="Sylfaen"/>
          <w:color w:val="000000" w:themeColor="text1"/>
          <w:lang w:val="ka-GE"/>
        </w:rPr>
        <w:t>3 პროცენტის ქვემოთ შემცირება.</w:t>
      </w:r>
    </w:p>
    <w:p w:rsidR="00283E4E" w:rsidRPr="00283E4E" w:rsidRDefault="00283E4E" w:rsidP="00590D9E">
      <w:pPr>
        <w:spacing w:line="240" w:lineRule="auto"/>
        <w:rPr>
          <w:rFonts w:ascii="Sylfaen" w:hAnsi="Sylfaen" w:cs="Sylfaen"/>
          <w:color w:val="000000" w:themeColor="text1"/>
          <w:lang w:val="af-ZA"/>
        </w:rPr>
      </w:pPr>
    </w:p>
    <w:p w:rsidR="00884A9A" w:rsidRPr="00590D9E" w:rsidRDefault="00884A9A" w:rsidP="00590D9E">
      <w:pPr>
        <w:widowControl w:val="0"/>
        <w:autoSpaceDE w:val="0"/>
        <w:autoSpaceDN w:val="0"/>
        <w:adjustRightInd w:val="0"/>
        <w:spacing w:after="0" w:line="240" w:lineRule="auto"/>
        <w:ind w:left="840"/>
        <w:rPr>
          <w:rFonts w:ascii="Sylfaen" w:hAnsi="Sylfaen" w:cs="Sylfaen"/>
          <w:b/>
          <w:bCs/>
          <w:i/>
          <w:iCs/>
          <w:color w:val="000000" w:themeColor="text1"/>
        </w:rPr>
      </w:pPr>
      <w:proofErr w:type="spellStart"/>
      <w:proofErr w:type="gramStart"/>
      <w:r w:rsidRPr="00590D9E">
        <w:rPr>
          <w:rFonts w:ascii="Sylfaen" w:hAnsi="Sylfaen" w:cs="Sylfaen"/>
          <w:b/>
          <w:bCs/>
          <w:i/>
          <w:iCs/>
          <w:color w:val="000000" w:themeColor="text1"/>
        </w:rPr>
        <w:lastRenderedPageBreak/>
        <w:t>მთავრობის</w:t>
      </w:r>
      <w:proofErr w:type="spellEnd"/>
      <w:proofErr w:type="gramEnd"/>
      <w:r w:rsidRPr="00590D9E">
        <w:rPr>
          <w:rFonts w:ascii="Sylfaen" w:hAnsi="Sylfaen" w:cs="Sylfaen"/>
          <w:b/>
          <w:bCs/>
          <w:i/>
          <w:iCs/>
          <w:color w:val="000000" w:themeColor="text1"/>
        </w:rPr>
        <w:t xml:space="preserve"> </w:t>
      </w:r>
      <w:proofErr w:type="spellStart"/>
      <w:r w:rsidRPr="00590D9E">
        <w:rPr>
          <w:rFonts w:ascii="Sylfaen" w:hAnsi="Sylfaen" w:cs="Sylfaen"/>
          <w:b/>
          <w:bCs/>
          <w:i/>
          <w:iCs/>
          <w:color w:val="000000" w:themeColor="text1"/>
        </w:rPr>
        <w:t>ვალი</w:t>
      </w:r>
      <w:proofErr w:type="spellEnd"/>
    </w:p>
    <w:p w:rsidR="00357786" w:rsidRPr="00283E4E" w:rsidRDefault="00CB4B61" w:rsidP="00357786">
      <w:pPr>
        <w:widowControl w:val="0"/>
        <w:autoSpaceDE w:val="0"/>
        <w:autoSpaceDN w:val="0"/>
        <w:adjustRightInd w:val="0"/>
        <w:spacing w:after="0" w:line="240" w:lineRule="auto"/>
        <w:ind w:left="120" w:right="67" w:firstLine="720"/>
        <w:jc w:val="both"/>
        <w:rPr>
          <w:rFonts w:ascii="Sylfaen" w:hAnsi="Sylfaen"/>
          <w:color w:val="000000" w:themeColor="text1"/>
          <w:lang w:val="ka-GE"/>
        </w:rPr>
      </w:pPr>
      <w:r w:rsidRPr="00283E4E">
        <w:rPr>
          <w:rFonts w:ascii="Sylfaen" w:hAnsi="Sylfaen"/>
          <w:color w:val="000000" w:themeColor="text1"/>
          <w:lang w:val="ka-GE"/>
        </w:rPr>
        <w:t xml:space="preserve">2021-2022 წლებში მაღალი ეკონომიკური ზრდის ტემპისა და ფისკალური კონსოლიდაციის საშუალებით </w:t>
      </w:r>
      <w:r w:rsidR="00884A9A" w:rsidRPr="00283E4E">
        <w:rPr>
          <w:rFonts w:ascii="Sylfaen" w:hAnsi="Sylfaen"/>
          <w:color w:val="000000" w:themeColor="text1"/>
          <w:lang w:val="ka-GE"/>
        </w:rPr>
        <w:t xml:space="preserve"> </w:t>
      </w:r>
      <w:r w:rsidRPr="00283E4E">
        <w:rPr>
          <w:rFonts w:ascii="Sylfaen" w:hAnsi="Sylfaen"/>
          <w:color w:val="000000" w:themeColor="text1"/>
          <w:lang w:val="ka-GE"/>
        </w:rPr>
        <w:t>მთავრობის ვალის მშპ-სთან ფარდობის მაჩვენებელი 2022 წლის ბოლოს პანდემიამდელ დონეზე მეტად შემცირდა და მშპ-ს 39.8 პროცენტი შეადგინა, არსებული საბაზისო სცენარის მიხედვით</w:t>
      </w:r>
      <w:r w:rsidR="000B68F3" w:rsidRPr="00283E4E">
        <w:rPr>
          <w:rFonts w:ascii="Sylfaen" w:hAnsi="Sylfaen"/>
          <w:color w:val="000000" w:themeColor="text1"/>
          <w:lang w:val="ka-GE"/>
        </w:rPr>
        <w:t>,</w:t>
      </w:r>
      <w:r w:rsidRPr="00283E4E">
        <w:rPr>
          <w:rFonts w:ascii="Sylfaen" w:hAnsi="Sylfaen"/>
          <w:color w:val="000000" w:themeColor="text1"/>
          <w:lang w:val="ka-GE"/>
        </w:rPr>
        <w:t xml:space="preserve"> ვალი საშუალოვადიან პერიოდში დასტაბილურდება, მისი ფარდობითი მაჩვენებელი 2023 წლის ბოლოს კიდევ შემცირდება და 38.7 პროცენტს შეადგენს,</w:t>
      </w:r>
      <w:r w:rsidR="000B68F3" w:rsidRPr="00283E4E">
        <w:rPr>
          <w:rFonts w:ascii="Sylfaen" w:hAnsi="Sylfaen"/>
          <w:color w:val="000000" w:themeColor="text1"/>
          <w:lang w:val="ka-GE"/>
        </w:rPr>
        <w:t xml:space="preserve"> </w:t>
      </w:r>
      <w:r w:rsidR="00884A9A" w:rsidRPr="00283E4E">
        <w:rPr>
          <w:rFonts w:ascii="Sylfaen" w:hAnsi="Sylfaen"/>
          <w:color w:val="000000" w:themeColor="text1"/>
          <w:lang w:val="ka-GE"/>
        </w:rPr>
        <w:t>ხოლო 202</w:t>
      </w:r>
      <w:r w:rsidRPr="00283E4E">
        <w:rPr>
          <w:rFonts w:ascii="Sylfaen" w:hAnsi="Sylfaen"/>
          <w:color w:val="000000" w:themeColor="text1"/>
          <w:lang w:val="ka-GE"/>
        </w:rPr>
        <w:t>7</w:t>
      </w:r>
      <w:r w:rsidR="00884A9A" w:rsidRPr="00283E4E">
        <w:rPr>
          <w:rFonts w:ascii="Sylfaen" w:hAnsi="Sylfaen"/>
          <w:color w:val="000000" w:themeColor="text1"/>
          <w:lang w:val="ka-GE"/>
        </w:rPr>
        <w:t xml:space="preserve"> წლის ბოლოსთვის </w:t>
      </w:r>
      <w:r w:rsidR="00436CDF" w:rsidRPr="00283E4E">
        <w:rPr>
          <w:rFonts w:ascii="Sylfaen" w:hAnsi="Sylfaen"/>
          <w:color w:val="000000" w:themeColor="text1"/>
          <w:lang w:val="ka-GE"/>
        </w:rPr>
        <w:t>კი 37.7</w:t>
      </w:r>
      <w:r w:rsidR="00884A9A" w:rsidRPr="00283E4E">
        <w:rPr>
          <w:rFonts w:ascii="Sylfaen" w:hAnsi="Sylfaen"/>
          <w:color w:val="000000" w:themeColor="text1"/>
          <w:lang w:val="ka-GE"/>
        </w:rPr>
        <w:t>%-</w:t>
      </w:r>
      <w:r w:rsidR="005D0A27" w:rsidRPr="00283E4E">
        <w:rPr>
          <w:rFonts w:ascii="Sylfaen" w:hAnsi="Sylfaen"/>
          <w:color w:val="000000" w:themeColor="text1"/>
          <w:lang w:val="ka-GE"/>
        </w:rPr>
        <w:t>მდე შემცირდება</w:t>
      </w:r>
      <w:r w:rsidR="00884A9A" w:rsidRPr="00283E4E">
        <w:rPr>
          <w:rFonts w:ascii="Sylfaen" w:hAnsi="Sylfaen"/>
          <w:color w:val="000000" w:themeColor="text1"/>
          <w:lang w:val="ka-GE"/>
        </w:rPr>
        <w:t>.</w:t>
      </w:r>
      <w:r w:rsidR="00357786">
        <w:rPr>
          <w:rFonts w:ascii="Sylfaen" w:hAnsi="Sylfaen"/>
          <w:color w:val="000000" w:themeColor="text1"/>
          <w:lang w:val="ka-GE"/>
        </w:rPr>
        <w:t xml:space="preserve"> აღსანიშნავია, რომ საბიუჯეტო კოდექსში განხორციელებული ცვლილების შესაბამისად, მთავრობის ვალში ასახულია სამთავრობო სექტორისათვის მიკუთვნებული სახელმწიფო საწარმოების მიერ სესხის სახით აღებული ვალი.</w:t>
      </w:r>
    </w:p>
    <w:p w:rsidR="00884A9A" w:rsidRPr="00283E4E" w:rsidRDefault="00884A9A" w:rsidP="00590D9E">
      <w:pPr>
        <w:widowControl w:val="0"/>
        <w:autoSpaceDE w:val="0"/>
        <w:autoSpaceDN w:val="0"/>
        <w:adjustRightInd w:val="0"/>
        <w:spacing w:after="0" w:line="240" w:lineRule="auto"/>
        <w:ind w:left="120" w:right="67" w:firstLine="720"/>
        <w:jc w:val="both"/>
        <w:rPr>
          <w:rFonts w:ascii="Sylfaen" w:hAnsi="Sylfaen" w:cs="Sylfaen"/>
        </w:rPr>
      </w:pPr>
    </w:p>
    <w:p w:rsidR="00884A9A" w:rsidRPr="00283E4E" w:rsidRDefault="00884A9A" w:rsidP="00590D9E">
      <w:pPr>
        <w:widowControl w:val="0"/>
        <w:autoSpaceDE w:val="0"/>
        <w:autoSpaceDN w:val="0"/>
        <w:adjustRightInd w:val="0"/>
        <w:spacing w:before="10" w:after="0" w:line="240" w:lineRule="auto"/>
        <w:rPr>
          <w:rFonts w:ascii="Sylfaen" w:hAnsi="Sylfaen" w:cs="Sylfaen"/>
        </w:rPr>
      </w:pPr>
    </w:p>
    <w:p w:rsidR="00884A9A" w:rsidRPr="00590D9E" w:rsidRDefault="00884A9A" w:rsidP="00590D9E">
      <w:pPr>
        <w:widowControl w:val="0"/>
        <w:autoSpaceDE w:val="0"/>
        <w:autoSpaceDN w:val="0"/>
        <w:adjustRightInd w:val="0"/>
        <w:spacing w:after="0" w:line="240" w:lineRule="auto"/>
        <w:ind w:left="840"/>
        <w:rPr>
          <w:rFonts w:ascii="Sylfaen" w:hAnsi="Sylfaen" w:cs="Sylfaen"/>
          <w:b/>
          <w:bCs/>
          <w:i/>
          <w:iCs/>
          <w:color w:val="000000" w:themeColor="text1"/>
        </w:rPr>
      </w:pPr>
      <w:proofErr w:type="spellStart"/>
      <w:proofErr w:type="gramStart"/>
      <w:r w:rsidRPr="00590D9E">
        <w:rPr>
          <w:rFonts w:ascii="Sylfaen" w:hAnsi="Sylfaen" w:cs="Sylfaen"/>
          <w:b/>
          <w:bCs/>
          <w:i/>
          <w:iCs/>
          <w:color w:val="000000" w:themeColor="text1"/>
        </w:rPr>
        <w:t>ბიუჯეტის</w:t>
      </w:r>
      <w:proofErr w:type="spellEnd"/>
      <w:proofErr w:type="gramEnd"/>
      <w:r w:rsidRPr="00590D9E">
        <w:rPr>
          <w:rFonts w:ascii="Sylfaen" w:hAnsi="Sylfaen" w:cs="Sylfaen"/>
          <w:b/>
          <w:bCs/>
          <w:i/>
          <w:iCs/>
          <w:color w:val="000000" w:themeColor="text1"/>
        </w:rPr>
        <w:t xml:space="preserve"> </w:t>
      </w:r>
      <w:proofErr w:type="spellStart"/>
      <w:r w:rsidRPr="00590D9E">
        <w:rPr>
          <w:rFonts w:ascii="Sylfaen" w:hAnsi="Sylfaen" w:cs="Sylfaen"/>
          <w:b/>
          <w:bCs/>
          <w:i/>
          <w:iCs/>
          <w:color w:val="000000" w:themeColor="text1"/>
        </w:rPr>
        <w:t>მაჩვენებლები</w:t>
      </w:r>
      <w:proofErr w:type="spellEnd"/>
    </w:p>
    <w:p w:rsidR="00194AEC" w:rsidRPr="00283E4E" w:rsidRDefault="00194AEC" w:rsidP="00590D9E">
      <w:pPr>
        <w:widowControl w:val="0"/>
        <w:autoSpaceDE w:val="0"/>
        <w:autoSpaceDN w:val="0"/>
        <w:adjustRightInd w:val="0"/>
        <w:spacing w:after="0" w:line="240" w:lineRule="auto"/>
        <w:ind w:left="120" w:right="67" w:firstLine="720"/>
        <w:jc w:val="both"/>
        <w:rPr>
          <w:rFonts w:ascii="Sylfaen" w:hAnsi="Sylfaen" w:cs="Sylfaen"/>
          <w:color w:val="000000" w:themeColor="text1"/>
          <w:lang w:val="ka-GE"/>
        </w:rPr>
      </w:pPr>
      <w:r w:rsidRPr="00283E4E">
        <w:rPr>
          <w:rFonts w:ascii="Sylfaen" w:hAnsi="Sylfaen" w:cs="Sylfaen"/>
          <w:color w:val="000000" w:themeColor="text1"/>
          <w:lang w:val="ka-GE"/>
        </w:rPr>
        <w:t>202</w:t>
      </w:r>
      <w:r w:rsidR="00483F83" w:rsidRPr="00283E4E">
        <w:rPr>
          <w:rFonts w:ascii="Sylfaen" w:hAnsi="Sylfaen" w:cs="Sylfaen"/>
          <w:color w:val="000000" w:themeColor="text1"/>
          <w:lang w:val="ka-GE"/>
        </w:rPr>
        <w:t>3</w:t>
      </w:r>
      <w:r w:rsidRPr="00283E4E">
        <w:rPr>
          <w:rFonts w:ascii="Sylfaen" w:hAnsi="Sylfaen" w:cs="Sylfaen"/>
          <w:color w:val="000000" w:themeColor="text1"/>
          <w:lang w:val="ka-GE"/>
        </w:rPr>
        <w:t xml:space="preserve"> წლის ბიუჯეტი დაიგეგმა </w:t>
      </w:r>
      <w:r w:rsidRPr="00283E4E">
        <w:rPr>
          <w:rFonts w:ascii="Sylfaen" w:hAnsi="Sylfaen" w:cs="Sylfaen"/>
          <w:color w:val="000000" w:themeColor="text1"/>
        </w:rPr>
        <w:t>202</w:t>
      </w:r>
      <w:r w:rsidR="00483F83" w:rsidRPr="00283E4E">
        <w:rPr>
          <w:rFonts w:ascii="Sylfaen" w:hAnsi="Sylfaen" w:cs="Sylfaen"/>
          <w:color w:val="000000" w:themeColor="text1"/>
          <w:lang w:val="ka-GE"/>
        </w:rPr>
        <w:t>2</w:t>
      </w:r>
      <w:r w:rsidRPr="00283E4E">
        <w:rPr>
          <w:rFonts w:ascii="Sylfaen" w:hAnsi="Sylfaen" w:cs="Sylfaen"/>
          <w:color w:val="000000" w:themeColor="text1"/>
        </w:rPr>
        <w:t xml:space="preserve"> </w:t>
      </w:r>
      <w:proofErr w:type="spellStart"/>
      <w:r w:rsidRPr="00283E4E">
        <w:rPr>
          <w:rFonts w:ascii="Sylfaen" w:hAnsi="Sylfaen" w:cs="Sylfaen"/>
          <w:color w:val="000000" w:themeColor="text1"/>
        </w:rPr>
        <w:t>წლის</w:t>
      </w:r>
      <w:proofErr w:type="spellEnd"/>
      <w:r w:rsidRPr="00283E4E">
        <w:rPr>
          <w:rFonts w:ascii="Sylfaen" w:hAnsi="Sylfaen" w:cs="Sylfaen"/>
          <w:color w:val="000000" w:themeColor="text1"/>
        </w:rPr>
        <w:t xml:space="preserve"> </w:t>
      </w:r>
      <w:proofErr w:type="spellStart"/>
      <w:r w:rsidRPr="00283E4E">
        <w:rPr>
          <w:rFonts w:ascii="Sylfaen" w:hAnsi="Sylfaen" w:cs="Sylfaen"/>
          <w:color w:val="000000" w:themeColor="text1"/>
        </w:rPr>
        <w:t>ბოლოსათვის</w:t>
      </w:r>
      <w:proofErr w:type="spellEnd"/>
      <w:r w:rsidRPr="00283E4E">
        <w:rPr>
          <w:rFonts w:ascii="Sylfaen" w:hAnsi="Sylfaen" w:cs="Sylfaen"/>
          <w:color w:val="000000" w:themeColor="text1"/>
        </w:rPr>
        <w:t xml:space="preserve"> </w:t>
      </w:r>
      <w:proofErr w:type="spellStart"/>
      <w:r w:rsidRPr="00283E4E">
        <w:rPr>
          <w:rFonts w:ascii="Sylfaen" w:hAnsi="Sylfaen" w:cs="Sylfaen"/>
          <w:color w:val="000000" w:themeColor="text1"/>
        </w:rPr>
        <w:t>არსებული</w:t>
      </w:r>
      <w:proofErr w:type="spellEnd"/>
      <w:r w:rsidRPr="00283E4E">
        <w:rPr>
          <w:rFonts w:ascii="Sylfaen" w:hAnsi="Sylfaen" w:cs="Sylfaen"/>
          <w:color w:val="000000" w:themeColor="text1"/>
        </w:rPr>
        <w:t xml:space="preserve"> </w:t>
      </w:r>
      <w:proofErr w:type="spellStart"/>
      <w:r w:rsidRPr="00283E4E">
        <w:rPr>
          <w:rFonts w:ascii="Sylfaen" w:hAnsi="Sylfaen" w:cs="Sylfaen"/>
          <w:color w:val="000000" w:themeColor="text1"/>
        </w:rPr>
        <w:t>მაკროეკონომიკური</w:t>
      </w:r>
      <w:proofErr w:type="spellEnd"/>
      <w:r w:rsidRPr="00283E4E">
        <w:rPr>
          <w:rFonts w:ascii="Sylfaen" w:hAnsi="Sylfaen" w:cs="Sylfaen"/>
          <w:color w:val="000000" w:themeColor="text1"/>
          <w:spacing w:val="1"/>
        </w:rPr>
        <w:t xml:space="preserve"> </w:t>
      </w:r>
      <w:proofErr w:type="spellStart"/>
      <w:r w:rsidRPr="00283E4E">
        <w:rPr>
          <w:rFonts w:ascii="Sylfaen" w:hAnsi="Sylfaen" w:cs="Sylfaen"/>
          <w:color w:val="000000" w:themeColor="text1"/>
        </w:rPr>
        <w:t>და</w:t>
      </w:r>
      <w:proofErr w:type="spellEnd"/>
      <w:r w:rsidRPr="00283E4E">
        <w:rPr>
          <w:rFonts w:ascii="Sylfaen" w:hAnsi="Sylfaen" w:cs="Sylfaen"/>
          <w:color w:val="000000" w:themeColor="text1"/>
        </w:rPr>
        <w:t xml:space="preserve"> </w:t>
      </w:r>
      <w:proofErr w:type="spellStart"/>
      <w:r w:rsidRPr="00283E4E">
        <w:rPr>
          <w:rFonts w:ascii="Sylfaen" w:hAnsi="Sylfaen" w:cs="Sylfaen"/>
          <w:color w:val="000000" w:themeColor="text1"/>
        </w:rPr>
        <w:t>ფისკალური</w:t>
      </w:r>
      <w:proofErr w:type="spellEnd"/>
      <w:r w:rsidRPr="00283E4E">
        <w:rPr>
          <w:rFonts w:ascii="Sylfaen" w:hAnsi="Sylfaen" w:cs="Sylfaen"/>
          <w:color w:val="000000" w:themeColor="text1"/>
        </w:rPr>
        <w:t xml:space="preserve"> </w:t>
      </w:r>
      <w:proofErr w:type="spellStart"/>
      <w:r w:rsidRPr="00283E4E">
        <w:rPr>
          <w:rFonts w:ascii="Sylfaen" w:hAnsi="Sylfaen" w:cs="Sylfaen"/>
          <w:color w:val="000000" w:themeColor="text1"/>
        </w:rPr>
        <w:t>პარამეტრების</w:t>
      </w:r>
      <w:proofErr w:type="spellEnd"/>
      <w:r w:rsidRPr="00283E4E">
        <w:rPr>
          <w:rFonts w:ascii="Sylfaen" w:hAnsi="Sylfaen" w:cs="Sylfaen"/>
          <w:color w:val="000000" w:themeColor="text1"/>
          <w:spacing w:val="1"/>
        </w:rPr>
        <w:t xml:space="preserve"> </w:t>
      </w:r>
      <w:proofErr w:type="spellStart"/>
      <w:r w:rsidR="00483F83" w:rsidRPr="00283E4E">
        <w:rPr>
          <w:rFonts w:ascii="Sylfaen" w:hAnsi="Sylfaen" w:cs="Sylfaen"/>
          <w:color w:val="000000" w:themeColor="text1"/>
        </w:rPr>
        <w:t>პროგნოზების</w:t>
      </w:r>
      <w:proofErr w:type="spellEnd"/>
      <w:r w:rsidR="00483F83" w:rsidRPr="00283E4E">
        <w:rPr>
          <w:rFonts w:ascii="Sylfaen" w:hAnsi="Sylfaen" w:cs="Sylfaen"/>
          <w:color w:val="000000" w:themeColor="text1"/>
        </w:rPr>
        <w:t xml:space="preserve"> </w:t>
      </w:r>
      <w:proofErr w:type="spellStart"/>
      <w:r w:rsidR="00483F83" w:rsidRPr="00283E4E">
        <w:rPr>
          <w:rFonts w:ascii="Sylfaen" w:hAnsi="Sylfaen" w:cs="Sylfaen"/>
          <w:color w:val="000000" w:themeColor="text1"/>
        </w:rPr>
        <w:t>გათვალისწინებით</w:t>
      </w:r>
      <w:proofErr w:type="spellEnd"/>
      <w:r w:rsidRPr="00283E4E">
        <w:rPr>
          <w:rFonts w:ascii="Sylfaen" w:hAnsi="Sylfaen" w:cs="Sylfaen"/>
          <w:color w:val="000000" w:themeColor="text1"/>
        </w:rPr>
        <w:t xml:space="preserve">. </w:t>
      </w:r>
      <w:r w:rsidR="00483F83" w:rsidRPr="00283E4E">
        <w:rPr>
          <w:rFonts w:ascii="Sylfaen" w:hAnsi="Sylfaen" w:cs="Sylfaen"/>
          <w:color w:val="000000" w:themeColor="text1"/>
          <w:lang w:val="ka-GE"/>
        </w:rPr>
        <w:t xml:space="preserve"> </w:t>
      </w:r>
      <w:r w:rsidRPr="00283E4E">
        <w:rPr>
          <w:rFonts w:ascii="Sylfaen" w:hAnsi="Sylfaen" w:cs="Sylfaen"/>
          <w:color w:val="000000" w:themeColor="text1"/>
          <w:lang w:val="ka-GE"/>
        </w:rPr>
        <w:t>202</w:t>
      </w:r>
      <w:r w:rsidR="00483F83" w:rsidRPr="00283E4E">
        <w:rPr>
          <w:rFonts w:ascii="Sylfaen" w:hAnsi="Sylfaen" w:cs="Sylfaen"/>
          <w:color w:val="000000" w:themeColor="text1"/>
          <w:lang w:val="ka-GE"/>
        </w:rPr>
        <w:t>3</w:t>
      </w:r>
      <w:r w:rsidRPr="00283E4E">
        <w:rPr>
          <w:rFonts w:ascii="Sylfaen" w:hAnsi="Sylfaen" w:cs="Sylfaen"/>
          <w:color w:val="000000" w:themeColor="text1"/>
          <w:lang w:val="ka-GE"/>
        </w:rPr>
        <w:t xml:space="preserve"> წელს ხარჯები </w:t>
      </w:r>
      <w:r w:rsidR="00483F83" w:rsidRPr="00283E4E">
        <w:rPr>
          <w:rFonts w:ascii="Sylfaen" w:hAnsi="Sylfaen" w:cs="Sylfaen"/>
          <w:color w:val="000000" w:themeColor="text1"/>
          <w:lang w:val="ka-GE"/>
        </w:rPr>
        <w:t>მშპ-სთან მიმართებაში შეადგენს 22.6</w:t>
      </w:r>
      <w:r w:rsidRPr="00283E4E">
        <w:rPr>
          <w:rFonts w:ascii="Sylfaen" w:hAnsi="Sylfaen" w:cs="Sylfaen"/>
          <w:color w:val="000000" w:themeColor="text1"/>
          <w:lang w:val="ka-GE"/>
        </w:rPr>
        <w:t xml:space="preserve">%-ს, რაც </w:t>
      </w:r>
      <w:r w:rsidR="00483F83" w:rsidRPr="00283E4E">
        <w:rPr>
          <w:rFonts w:ascii="Sylfaen" w:hAnsi="Sylfaen" w:cs="Sylfaen"/>
          <w:color w:val="000000" w:themeColor="text1"/>
          <w:lang w:val="ka-GE"/>
        </w:rPr>
        <w:t xml:space="preserve">დეკემბრის საპროგნოზო მაჩვენებელთან  </w:t>
      </w:r>
      <w:r w:rsidRPr="00283E4E">
        <w:rPr>
          <w:rFonts w:ascii="Sylfaen" w:hAnsi="Sylfaen" w:cs="Sylfaen"/>
          <w:color w:val="000000" w:themeColor="text1"/>
          <w:lang w:val="ka-GE"/>
        </w:rPr>
        <w:t xml:space="preserve"> </w:t>
      </w:r>
      <w:r w:rsidR="00483F83" w:rsidRPr="00283E4E">
        <w:rPr>
          <w:rFonts w:ascii="Sylfaen" w:hAnsi="Sylfaen" w:cs="Sylfaen"/>
          <w:color w:val="000000" w:themeColor="text1"/>
          <w:lang w:val="ka-GE"/>
        </w:rPr>
        <w:t>შედარებით</w:t>
      </w:r>
      <w:r w:rsidRPr="00283E4E">
        <w:rPr>
          <w:rFonts w:ascii="Sylfaen" w:hAnsi="Sylfaen" w:cs="Sylfaen"/>
          <w:color w:val="000000" w:themeColor="text1"/>
          <w:lang w:val="ka-GE"/>
        </w:rPr>
        <w:t xml:space="preserve"> </w:t>
      </w:r>
      <w:r w:rsidR="00483F83" w:rsidRPr="00283E4E">
        <w:rPr>
          <w:rFonts w:ascii="Sylfaen" w:hAnsi="Sylfaen" w:cs="Sylfaen"/>
          <w:color w:val="000000" w:themeColor="text1"/>
          <w:lang w:val="ka-GE"/>
        </w:rPr>
        <w:t>მეტია</w:t>
      </w:r>
      <w:r w:rsidRPr="00283E4E">
        <w:rPr>
          <w:rFonts w:ascii="Sylfaen" w:hAnsi="Sylfaen" w:cs="Sylfaen"/>
          <w:color w:val="000000" w:themeColor="text1"/>
          <w:lang w:val="ka-GE"/>
        </w:rPr>
        <w:t xml:space="preserve"> (202</w:t>
      </w:r>
      <w:r w:rsidR="00483F83" w:rsidRPr="00283E4E">
        <w:rPr>
          <w:rFonts w:ascii="Sylfaen" w:hAnsi="Sylfaen" w:cs="Sylfaen"/>
          <w:color w:val="000000" w:themeColor="text1"/>
          <w:lang w:val="ka-GE"/>
        </w:rPr>
        <w:t>2</w:t>
      </w:r>
      <w:r w:rsidRPr="00283E4E">
        <w:rPr>
          <w:rFonts w:ascii="Sylfaen" w:hAnsi="Sylfaen" w:cs="Sylfaen"/>
          <w:color w:val="000000" w:themeColor="text1"/>
          <w:lang w:val="ka-GE"/>
        </w:rPr>
        <w:t xml:space="preserve"> წ</w:t>
      </w:r>
      <w:r w:rsidR="00483F83" w:rsidRPr="00283E4E">
        <w:rPr>
          <w:rFonts w:ascii="Sylfaen" w:hAnsi="Sylfaen" w:cs="Sylfaen"/>
          <w:color w:val="000000" w:themeColor="text1"/>
          <w:lang w:val="ka-GE"/>
        </w:rPr>
        <w:t>ლის დეკემბერში იყო</w:t>
      </w:r>
      <w:r w:rsidRPr="00283E4E">
        <w:rPr>
          <w:rFonts w:ascii="Sylfaen" w:hAnsi="Sylfaen" w:cs="Sylfaen"/>
          <w:color w:val="000000" w:themeColor="text1"/>
          <w:lang w:val="ka-GE"/>
        </w:rPr>
        <w:t xml:space="preserve"> მშპ-ს </w:t>
      </w:r>
      <w:r w:rsidR="00483F83" w:rsidRPr="00283E4E">
        <w:rPr>
          <w:rFonts w:ascii="Sylfaen" w:hAnsi="Sylfaen" w:cs="Sylfaen"/>
          <w:color w:val="000000" w:themeColor="text1"/>
          <w:lang w:val="ka-GE"/>
        </w:rPr>
        <w:t>21.9%)</w:t>
      </w:r>
      <w:r w:rsidRPr="00283E4E">
        <w:rPr>
          <w:rFonts w:ascii="Sylfaen" w:hAnsi="Sylfaen" w:cs="Sylfaen"/>
          <w:color w:val="000000" w:themeColor="text1"/>
          <w:lang w:val="ka-GE"/>
        </w:rPr>
        <w:t xml:space="preserve"> და აიხსნება</w:t>
      </w:r>
      <w:r w:rsidR="00483F83" w:rsidRPr="00283E4E">
        <w:rPr>
          <w:rFonts w:ascii="Sylfaen" w:hAnsi="Sylfaen" w:cs="Sylfaen"/>
          <w:color w:val="000000" w:themeColor="text1"/>
          <w:lang w:val="ka-GE"/>
        </w:rPr>
        <w:t xml:space="preserve">, რამდენიმე ფაქტორით: </w:t>
      </w:r>
      <w:r w:rsidRPr="00283E4E">
        <w:rPr>
          <w:rFonts w:ascii="Sylfaen" w:hAnsi="Sylfaen" w:cs="Sylfaen"/>
          <w:color w:val="000000" w:themeColor="text1"/>
          <w:lang w:val="ka-GE"/>
        </w:rPr>
        <w:t xml:space="preserve"> როგორც </w:t>
      </w:r>
      <w:r w:rsidR="00DB3437" w:rsidRPr="00283E4E">
        <w:rPr>
          <w:rFonts w:ascii="Sylfaen" w:hAnsi="Sylfaen" w:cs="Sylfaen"/>
          <w:color w:val="000000" w:themeColor="text1"/>
          <w:lang w:val="ka-GE"/>
        </w:rPr>
        <w:t>2022 წლის და შესაბამისად საშუალოვადიან პერიოდში ნომინალური მშპ-ს შემცირებით</w:t>
      </w:r>
      <w:r w:rsidRPr="00283E4E">
        <w:rPr>
          <w:rFonts w:ascii="Sylfaen" w:hAnsi="Sylfaen" w:cs="Sylfaen"/>
          <w:color w:val="000000" w:themeColor="text1"/>
          <w:lang w:val="ka-GE"/>
        </w:rPr>
        <w:t xml:space="preserve">, ასევე </w:t>
      </w:r>
      <w:r w:rsidR="00DB3437" w:rsidRPr="00283E4E">
        <w:rPr>
          <w:rFonts w:ascii="Sylfaen" w:hAnsi="Sylfaen" w:cs="Sylfaen"/>
          <w:color w:val="000000" w:themeColor="text1"/>
          <w:lang w:val="ka-GE"/>
        </w:rPr>
        <w:t>ხარჯების უმნიშვნელო კორექტირებით.</w:t>
      </w:r>
      <w:r w:rsidRPr="00283E4E">
        <w:rPr>
          <w:rFonts w:ascii="Sylfaen" w:hAnsi="Sylfaen" w:cs="Sylfaen"/>
          <w:color w:val="000000" w:themeColor="text1"/>
          <w:lang w:val="ka-GE"/>
        </w:rPr>
        <w:t xml:space="preserve"> მოსალოდნელია, რომ აღნიშნული მაჩვე</w:t>
      </w:r>
      <w:r w:rsidR="00DB3437" w:rsidRPr="00283E4E">
        <w:rPr>
          <w:rFonts w:ascii="Sylfaen" w:hAnsi="Sylfaen" w:cs="Sylfaen"/>
          <w:color w:val="000000" w:themeColor="text1"/>
          <w:lang w:val="ka-GE"/>
        </w:rPr>
        <w:t>ნებელი საშუალოვადიან პერიოდში 23</w:t>
      </w:r>
      <w:r w:rsidRPr="00283E4E">
        <w:rPr>
          <w:rFonts w:ascii="Sylfaen" w:hAnsi="Sylfaen" w:cs="Sylfaen"/>
          <w:color w:val="000000" w:themeColor="text1"/>
          <w:lang w:val="ka-GE"/>
        </w:rPr>
        <w:t xml:space="preserve">%-ის ფარგლებში შენარჩუნდეს და გარკვეული ნაწილის მიმართვა კვლავ მოხდეს ინფრასტრუქტურული პროექტებისთვის. თუმცა, </w:t>
      </w:r>
      <w:proofErr w:type="spellStart"/>
      <w:r w:rsidRPr="00283E4E">
        <w:rPr>
          <w:rFonts w:ascii="Sylfaen" w:hAnsi="Sylfaen" w:cs="Sylfaen"/>
          <w:color w:val="000000" w:themeColor="text1"/>
        </w:rPr>
        <w:t>საშუალოვადიან</w:t>
      </w:r>
      <w:proofErr w:type="spellEnd"/>
      <w:r w:rsidRPr="00283E4E">
        <w:rPr>
          <w:rFonts w:ascii="Sylfaen" w:hAnsi="Sylfaen" w:cs="Sylfaen"/>
          <w:color w:val="000000" w:themeColor="text1"/>
        </w:rPr>
        <w:t xml:space="preserve"> </w:t>
      </w:r>
      <w:proofErr w:type="spellStart"/>
      <w:r w:rsidRPr="00283E4E">
        <w:rPr>
          <w:rFonts w:ascii="Sylfaen" w:hAnsi="Sylfaen" w:cs="Sylfaen"/>
          <w:color w:val="000000" w:themeColor="text1"/>
        </w:rPr>
        <w:t>პერიოდში</w:t>
      </w:r>
      <w:proofErr w:type="spellEnd"/>
      <w:r w:rsidRPr="00283E4E">
        <w:rPr>
          <w:rFonts w:ascii="Sylfaen" w:hAnsi="Sylfaen" w:cs="Sylfaen"/>
          <w:color w:val="000000" w:themeColor="text1"/>
        </w:rPr>
        <w:t xml:space="preserve"> </w:t>
      </w:r>
      <w:r w:rsidRPr="00283E4E">
        <w:rPr>
          <w:rFonts w:ascii="Sylfaen" w:hAnsi="Sylfaen" w:cs="Sylfaen"/>
          <w:color w:val="000000" w:themeColor="text1"/>
          <w:lang w:val="ka-GE"/>
        </w:rPr>
        <w:t xml:space="preserve">კაპიტალური ხარჯების </w:t>
      </w:r>
      <w:r w:rsidR="00DB3437" w:rsidRPr="00283E4E">
        <w:rPr>
          <w:rFonts w:ascii="Sylfaen" w:hAnsi="Sylfaen" w:cs="Sylfaen"/>
          <w:color w:val="000000" w:themeColor="text1"/>
          <w:spacing w:val="32"/>
          <w:lang w:val="ka-GE"/>
        </w:rPr>
        <w:t>6-7</w:t>
      </w:r>
      <w:r w:rsidRPr="00283E4E">
        <w:rPr>
          <w:rFonts w:ascii="Sylfaen" w:hAnsi="Sylfaen" w:cs="Sylfaen"/>
          <w:color w:val="000000" w:themeColor="text1"/>
          <w:spacing w:val="31"/>
        </w:rPr>
        <w:t xml:space="preserve"> </w:t>
      </w:r>
      <w:proofErr w:type="spellStart"/>
      <w:r w:rsidRPr="00283E4E">
        <w:rPr>
          <w:rFonts w:ascii="Sylfaen" w:hAnsi="Sylfaen" w:cs="Sylfaen"/>
          <w:color w:val="000000" w:themeColor="text1"/>
        </w:rPr>
        <w:t>პროცენტის</w:t>
      </w:r>
      <w:proofErr w:type="spellEnd"/>
      <w:r w:rsidRPr="00283E4E">
        <w:rPr>
          <w:rFonts w:ascii="Sylfaen" w:hAnsi="Sylfaen" w:cs="Sylfaen"/>
          <w:color w:val="000000" w:themeColor="text1"/>
        </w:rPr>
        <w:t xml:space="preserve"> </w:t>
      </w:r>
      <w:proofErr w:type="spellStart"/>
      <w:r w:rsidRPr="00283E4E">
        <w:rPr>
          <w:rFonts w:ascii="Sylfaen" w:hAnsi="Sylfaen" w:cs="Sylfaen"/>
          <w:color w:val="000000" w:themeColor="text1"/>
        </w:rPr>
        <w:t>ფარგლებში</w:t>
      </w:r>
      <w:proofErr w:type="spellEnd"/>
      <w:r w:rsidRPr="00283E4E">
        <w:rPr>
          <w:rFonts w:ascii="Sylfaen" w:hAnsi="Sylfaen" w:cs="Sylfaen"/>
          <w:color w:val="000000" w:themeColor="text1"/>
        </w:rPr>
        <w:t xml:space="preserve"> </w:t>
      </w:r>
      <w:proofErr w:type="spellStart"/>
      <w:r w:rsidRPr="00283E4E">
        <w:rPr>
          <w:rFonts w:ascii="Sylfaen" w:hAnsi="Sylfaen" w:cs="Sylfaen"/>
          <w:color w:val="000000" w:themeColor="text1"/>
        </w:rPr>
        <w:t>შენარჩუნება</w:t>
      </w:r>
      <w:proofErr w:type="spellEnd"/>
      <w:r w:rsidRPr="00283E4E">
        <w:rPr>
          <w:rFonts w:ascii="Sylfaen" w:hAnsi="Sylfaen" w:cs="Sylfaen"/>
          <w:color w:val="000000" w:themeColor="text1"/>
          <w:lang w:val="ka-GE"/>
        </w:rPr>
        <w:t xml:space="preserve"> კვლავ რჩება მნიშვნელოვან გამოწვევად, დაგეგმილი მსხვ</w:t>
      </w:r>
      <w:bookmarkStart w:id="0" w:name="_GoBack"/>
      <w:bookmarkEnd w:id="0"/>
      <w:r w:rsidRPr="00283E4E">
        <w:rPr>
          <w:rFonts w:ascii="Sylfaen" w:hAnsi="Sylfaen" w:cs="Sylfaen"/>
          <w:color w:val="000000" w:themeColor="text1"/>
          <w:lang w:val="ka-GE"/>
        </w:rPr>
        <w:t>ილი ინფრასტრუქტურული პროექტების ფონზე და საჭიროებს მუშაობის გაგრძელებას რესურსების შემდგომი მობილიზების მიზნით</w:t>
      </w:r>
      <w:r w:rsidRPr="00283E4E">
        <w:rPr>
          <w:rFonts w:ascii="Sylfaen" w:hAnsi="Sylfaen" w:cs="Sylfaen"/>
          <w:color w:val="000000" w:themeColor="text1"/>
        </w:rPr>
        <w:t>.</w:t>
      </w:r>
    </w:p>
    <w:p w:rsidR="00884A9A" w:rsidRPr="00283E4E" w:rsidRDefault="00884A9A" w:rsidP="00590D9E">
      <w:pPr>
        <w:widowControl w:val="0"/>
        <w:autoSpaceDE w:val="0"/>
        <w:autoSpaceDN w:val="0"/>
        <w:adjustRightInd w:val="0"/>
        <w:spacing w:before="3" w:after="0" w:line="240" w:lineRule="auto"/>
        <w:rPr>
          <w:rFonts w:ascii="Sylfaen" w:hAnsi="Sylfaen" w:cs="Sylfaen"/>
        </w:rPr>
      </w:pPr>
    </w:p>
    <w:p w:rsidR="00884A9A" w:rsidRPr="00283E4E" w:rsidRDefault="00884A9A" w:rsidP="00590D9E">
      <w:pPr>
        <w:widowControl w:val="0"/>
        <w:autoSpaceDE w:val="0"/>
        <w:autoSpaceDN w:val="0"/>
        <w:adjustRightInd w:val="0"/>
        <w:spacing w:after="0" w:line="240" w:lineRule="auto"/>
        <w:rPr>
          <w:rFonts w:ascii="Sylfaen" w:hAnsi="Sylfaen" w:cs="Sylfaen"/>
        </w:rPr>
      </w:pPr>
    </w:p>
    <w:p w:rsidR="00884A9A" w:rsidRPr="00283E4E" w:rsidRDefault="00884A9A" w:rsidP="00590D9E">
      <w:pPr>
        <w:widowControl w:val="0"/>
        <w:autoSpaceDE w:val="0"/>
        <w:autoSpaceDN w:val="0"/>
        <w:adjustRightInd w:val="0"/>
        <w:spacing w:after="0" w:line="240" w:lineRule="auto"/>
        <w:rPr>
          <w:rFonts w:ascii="Sylfaen" w:hAnsi="Sylfaen" w:cs="Sylfaen"/>
        </w:rPr>
      </w:pPr>
    </w:p>
    <w:p w:rsidR="00884A9A" w:rsidRPr="00283E4E" w:rsidRDefault="00884A9A" w:rsidP="00590D9E">
      <w:pPr>
        <w:widowControl w:val="0"/>
        <w:autoSpaceDE w:val="0"/>
        <w:autoSpaceDN w:val="0"/>
        <w:adjustRightInd w:val="0"/>
        <w:spacing w:after="0" w:line="240" w:lineRule="auto"/>
        <w:rPr>
          <w:rFonts w:ascii="Sylfaen" w:hAnsi="Sylfaen" w:cs="Sylfaen"/>
        </w:rPr>
      </w:pPr>
    </w:p>
    <w:p w:rsidR="00884A9A" w:rsidRPr="00283E4E" w:rsidRDefault="00884A9A" w:rsidP="00590D9E">
      <w:pPr>
        <w:pStyle w:val="Heading1"/>
        <w:spacing w:line="240" w:lineRule="auto"/>
        <w:ind w:firstLine="709"/>
        <w:jc w:val="center"/>
        <w:rPr>
          <w:rFonts w:ascii="Sylfaen" w:hAnsi="Sylfaen"/>
          <w:b/>
          <w:sz w:val="22"/>
          <w:szCs w:val="22"/>
        </w:rPr>
      </w:pPr>
      <w:r w:rsidRPr="00283E4E">
        <w:rPr>
          <w:rFonts w:ascii="Sylfaen" w:hAnsi="Sylfaen" w:cs="Sylfaen"/>
          <w:bCs/>
          <w:color w:val="2E73B5"/>
          <w:sz w:val="22"/>
          <w:szCs w:val="22"/>
        </w:rPr>
        <w:br w:type="page"/>
      </w:r>
      <w:proofErr w:type="spellStart"/>
      <w:proofErr w:type="gramStart"/>
      <w:r w:rsidRPr="00590D9E">
        <w:rPr>
          <w:rFonts w:ascii="Sylfaen" w:hAnsi="Sylfaen"/>
          <w:b/>
          <w:color w:val="auto"/>
          <w:sz w:val="22"/>
          <w:szCs w:val="22"/>
        </w:rPr>
        <w:lastRenderedPageBreak/>
        <w:t>ინფორმაცია</w:t>
      </w:r>
      <w:proofErr w:type="spellEnd"/>
      <w:proofErr w:type="gramEnd"/>
      <w:r w:rsidRPr="00590D9E">
        <w:rPr>
          <w:rFonts w:ascii="Sylfaen" w:hAnsi="Sylfaen"/>
          <w:b/>
          <w:color w:val="auto"/>
          <w:sz w:val="22"/>
          <w:szCs w:val="22"/>
        </w:rPr>
        <w:t xml:space="preserve"> </w:t>
      </w:r>
      <w:proofErr w:type="spellStart"/>
      <w:r w:rsidRPr="00590D9E">
        <w:rPr>
          <w:rFonts w:ascii="Sylfaen" w:hAnsi="Sylfaen"/>
          <w:b/>
          <w:color w:val="auto"/>
          <w:sz w:val="22"/>
          <w:szCs w:val="22"/>
        </w:rPr>
        <w:t>მაკროეკონომიკური</w:t>
      </w:r>
      <w:proofErr w:type="spellEnd"/>
      <w:r w:rsidRPr="00590D9E">
        <w:rPr>
          <w:rFonts w:ascii="Sylfaen" w:hAnsi="Sylfaen"/>
          <w:b/>
          <w:color w:val="auto"/>
          <w:sz w:val="22"/>
          <w:szCs w:val="22"/>
        </w:rPr>
        <w:t xml:space="preserve"> </w:t>
      </w:r>
      <w:proofErr w:type="spellStart"/>
      <w:r w:rsidRPr="00590D9E">
        <w:rPr>
          <w:rFonts w:ascii="Sylfaen" w:hAnsi="Sylfaen"/>
          <w:b/>
          <w:color w:val="auto"/>
          <w:sz w:val="22"/>
          <w:szCs w:val="22"/>
        </w:rPr>
        <w:t>პროგნოზების</w:t>
      </w:r>
      <w:proofErr w:type="spellEnd"/>
      <w:r w:rsidRPr="00590D9E">
        <w:rPr>
          <w:rFonts w:ascii="Sylfaen" w:hAnsi="Sylfaen"/>
          <w:b/>
          <w:color w:val="auto"/>
          <w:sz w:val="22"/>
          <w:szCs w:val="22"/>
        </w:rPr>
        <w:t xml:space="preserve"> </w:t>
      </w:r>
      <w:proofErr w:type="spellStart"/>
      <w:r w:rsidRPr="00590D9E">
        <w:rPr>
          <w:rFonts w:ascii="Sylfaen" w:hAnsi="Sylfaen"/>
          <w:b/>
          <w:color w:val="auto"/>
          <w:sz w:val="22"/>
          <w:szCs w:val="22"/>
        </w:rPr>
        <w:t>ამსახველი</w:t>
      </w:r>
      <w:proofErr w:type="spellEnd"/>
      <w:r w:rsidRPr="00590D9E">
        <w:rPr>
          <w:rFonts w:ascii="Sylfaen" w:hAnsi="Sylfaen"/>
          <w:b/>
          <w:color w:val="auto"/>
          <w:sz w:val="22"/>
          <w:szCs w:val="22"/>
        </w:rPr>
        <w:t xml:space="preserve"> </w:t>
      </w:r>
      <w:proofErr w:type="spellStart"/>
      <w:r w:rsidRPr="00590D9E">
        <w:rPr>
          <w:rFonts w:ascii="Sylfaen" w:hAnsi="Sylfaen"/>
          <w:b/>
          <w:color w:val="auto"/>
          <w:sz w:val="22"/>
          <w:szCs w:val="22"/>
        </w:rPr>
        <w:t>ცხრილების</w:t>
      </w:r>
      <w:proofErr w:type="spellEnd"/>
      <w:r w:rsidRPr="00590D9E">
        <w:rPr>
          <w:rFonts w:ascii="Sylfaen" w:hAnsi="Sylfaen"/>
          <w:b/>
          <w:color w:val="auto"/>
          <w:sz w:val="22"/>
          <w:szCs w:val="22"/>
        </w:rPr>
        <w:t xml:space="preserve"> </w:t>
      </w:r>
      <w:proofErr w:type="spellStart"/>
      <w:r w:rsidRPr="00590D9E">
        <w:rPr>
          <w:rFonts w:ascii="Sylfaen" w:hAnsi="Sylfaen"/>
          <w:b/>
          <w:color w:val="auto"/>
          <w:sz w:val="22"/>
          <w:szCs w:val="22"/>
        </w:rPr>
        <w:t>შესახებ</w:t>
      </w:r>
      <w:proofErr w:type="spellEnd"/>
    </w:p>
    <w:p w:rsidR="00884A9A" w:rsidRPr="00283E4E" w:rsidRDefault="00884A9A" w:rsidP="00590D9E">
      <w:pPr>
        <w:widowControl w:val="0"/>
        <w:autoSpaceDE w:val="0"/>
        <w:autoSpaceDN w:val="0"/>
        <w:adjustRightInd w:val="0"/>
        <w:spacing w:after="0" w:line="240" w:lineRule="auto"/>
        <w:rPr>
          <w:rFonts w:ascii="Sylfaen" w:hAnsi="Sylfaen" w:cs="Sylfaen"/>
          <w:color w:val="000000"/>
        </w:rPr>
      </w:pPr>
    </w:p>
    <w:p w:rsidR="00884A9A" w:rsidRPr="00283E4E" w:rsidRDefault="00884A9A" w:rsidP="00590D9E">
      <w:pPr>
        <w:widowControl w:val="0"/>
        <w:autoSpaceDE w:val="0"/>
        <w:autoSpaceDN w:val="0"/>
        <w:adjustRightInd w:val="0"/>
        <w:spacing w:after="0" w:line="240" w:lineRule="auto"/>
        <w:ind w:left="120" w:right="67" w:firstLine="720"/>
        <w:jc w:val="both"/>
        <w:rPr>
          <w:rFonts w:ascii="Sylfaen" w:hAnsi="Sylfaen" w:cs="Sylfaen"/>
        </w:rPr>
      </w:pPr>
      <w:proofErr w:type="spellStart"/>
      <w:proofErr w:type="gramStart"/>
      <w:r w:rsidRPr="00283E4E">
        <w:rPr>
          <w:rFonts w:ascii="Sylfaen" w:hAnsi="Sylfaen" w:cs="Sylfaen"/>
        </w:rPr>
        <w:t>პროგნოზები</w:t>
      </w:r>
      <w:proofErr w:type="spellEnd"/>
      <w:r w:rsidRPr="00283E4E">
        <w:rPr>
          <w:rFonts w:ascii="Sylfaen" w:hAnsi="Sylfaen" w:cs="Sylfaen"/>
        </w:rPr>
        <w:t xml:space="preserve">  </w:t>
      </w:r>
      <w:proofErr w:type="spellStart"/>
      <w:r w:rsidRPr="00283E4E">
        <w:rPr>
          <w:rFonts w:ascii="Sylfaen" w:hAnsi="Sylfaen" w:cs="Sylfaen"/>
        </w:rPr>
        <w:t>მომზადებულია</w:t>
      </w:r>
      <w:proofErr w:type="spellEnd"/>
      <w:proofErr w:type="gramEnd"/>
      <w:r w:rsidRPr="00283E4E">
        <w:rPr>
          <w:rFonts w:ascii="Sylfaen" w:hAnsi="Sylfaen" w:cs="Sylfaen"/>
        </w:rPr>
        <w:t xml:space="preserve">  </w:t>
      </w:r>
      <w:proofErr w:type="spellStart"/>
      <w:r w:rsidRPr="00283E4E">
        <w:rPr>
          <w:rFonts w:ascii="Sylfaen" w:hAnsi="Sylfaen" w:cs="Sylfaen"/>
        </w:rPr>
        <w:t>საერთაშორისო</w:t>
      </w:r>
      <w:proofErr w:type="spellEnd"/>
      <w:r w:rsidRPr="00283E4E">
        <w:rPr>
          <w:rFonts w:ascii="Sylfaen" w:hAnsi="Sylfaen" w:cs="Sylfaen"/>
        </w:rPr>
        <w:t xml:space="preserve">  </w:t>
      </w:r>
      <w:proofErr w:type="spellStart"/>
      <w:r w:rsidRPr="00283E4E">
        <w:rPr>
          <w:rFonts w:ascii="Sylfaen" w:hAnsi="Sylfaen" w:cs="Sylfaen"/>
        </w:rPr>
        <w:t>საფინანსო</w:t>
      </w:r>
      <w:proofErr w:type="spellEnd"/>
      <w:r w:rsidRPr="00283E4E">
        <w:rPr>
          <w:rFonts w:ascii="Sylfaen" w:hAnsi="Sylfaen" w:cs="Sylfaen"/>
        </w:rPr>
        <w:t xml:space="preserve">  </w:t>
      </w:r>
      <w:proofErr w:type="spellStart"/>
      <w:r w:rsidRPr="00283E4E">
        <w:rPr>
          <w:rFonts w:ascii="Sylfaen" w:hAnsi="Sylfaen" w:cs="Sylfaen"/>
        </w:rPr>
        <w:t>ინსტიტუტების</w:t>
      </w:r>
      <w:proofErr w:type="spellEnd"/>
      <w:r w:rsidRPr="00283E4E">
        <w:rPr>
          <w:rFonts w:ascii="Sylfaen" w:hAnsi="Sylfaen" w:cs="Sylfaen"/>
        </w:rPr>
        <w:t xml:space="preserve">  </w:t>
      </w:r>
      <w:proofErr w:type="spellStart"/>
      <w:r w:rsidRPr="00283E4E">
        <w:rPr>
          <w:rFonts w:ascii="Sylfaen" w:hAnsi="Sylfaen" w:cs="Sylfaen"/>
        </w:rPr>
        <w:t>მსგავსი</w:t>
      </w:r>
      <w:proofErr w:type="spellEnd"/>
      <w:r w:rsidRPr="00283E4E">
        <w:rPr>
          <w:rFonts w:ascii="Sylfaen" w:hAnsi="Sylfaen" w:cs="Sylfaen"/>
        </w:rPr>
        <w:t xml:space="preserve"> </w:t>
      </w:r>
      <w:proofErr w:type="spellStart"/>
      <w:r w:rsidRPr="00283E4E">
        <w:rPr>
          <w:rFonts w:ascii="Sylfaen" w:hAnsi="Sylfaen" w:cs="Sylfaen"/>
        </w:rPr>
        <w:t>ფორმითა</w:t>
      </w:r>
      <w:proofErr w:type="spellEnd"/>
      <w:r w:rsidRPr="00283E4E">
        <w:rPr>
          <w:rFonts w:ascii="Sylfaen" w:hAnsi="Sylfaen" w:cs="Sylfaen"/>
        </w:rPr>
        <w:t xml:space="preserve"> </w:t>
      </w:r>
      <w:proofErr w:type="spellStart"/>
      <w:r w:rsidRPr="00283E4E">
        <w:rPr>
          <w:rFonts w:ascii="Sylfaen" w:hAnsi="Sylfaen" w:cs="Sylfaen"/>
        </w:rPr>
        <w:t>და</w:t>
      </w:r>
      <w:proofErr w:type="spellEnd"/>
      <w:r w:rsidRPr="00283E4E">
        <w:rPr>
          <w:rFonts w:ascii="Sylfaen" w:hAnsi="Sylfaen" w:cs="Sylfaen"/>
        </w:rPr>
        <w:t xml:space="preserve"> </w:t>
      </w:r>
      <w:proofErr w:type="spellStart"/>
      <w:r w:rsidRPr="00283E4E">
        <w:rPr>
          <w:rFonts w:ascii="Sylfaen" w:hAnsi="Sylfaen" w:cs="Sylfaen"/>
        </w:rPr>
        <w:t>მეთოდოლოგიით</w:t>
      </w:r>
      <w:proofErr w:type="spellEnd"/>
      <w:r w:rsidRPr="00283E4E">
        <w:rPr>
          <w:rFonts w:ascii="Sylfaen" w:hAnsi="Sylfaen" w:cs="Sylfaen"/>
        </w:rPr>
        <w:t xml:space="preserve">. </w:t>
      </w:r>
      <w:proofErr w:type="spellStart"/>
      <w:proofErr w:type="gramStart"/>
      <w:r w:rsidRPr="00283E4E">
        <w:rPr>
          <w:rFonts w:ascii="Sylfaen" w:hAnsi="Sylfaen" w:cs="Sylfaen"/>
        </w:rPr>
        <w:t>წარმოდგენილი</w:t>
      </w:r>
      <w:proofErr w:type="spellEnd"/>
      <w:proofErr w:type="gramEnd"/>
      <w:r w:rsidRPr="00283E4E">
        <w:rPr>
          <w:rFonts w:ascii="Sylfaen" w:hAnsi="Sylfaen" w:cs="Sylfaen"/>
        </w:rPr>
        <w:t xml:space="preserve"> </w:t>
      </w:r>
      <w:proofErr w:type="spellStart"/>
      <w:r w:rsidRPr="00283E4E">
        <w:rPr>
          <w:rFonts w:ascii="Sylfaen" w:hAnsi="Sylfaen" w:cs="Sylfaen"/>
        </w:rPr>
        <w:t>ფორმატი</w:t>
      </w:r>
      <w:proofErr w:type="spellEnd"/>
      <w:r w:rsidRPr="00283E4E">
        <w:rPr>
          <w:rFonts w:ascii="Sylfaen" w:hAnsi="Sylfaen" w:cs="Sylfaen"/>
        </w:rPr>
        <w:t xml:space="preserve"> </w:t>
      </w:r>
      <w:proofErr w:type="spellStart"/>
      <w:r w:rsidRPr="00283E4E">
        <w:rPr>
          <w:rFonts w:ascii="Sylfaen" w:hAnsi="Sylfaen" w:cs="Sylfaen"/>
        </w:rPr>
        <w:t>მიახლოებულია</w:t>
      </w:r>
      <w:proofErr w:type="spellEnd"/>
      <w:r w:rsidRPr="00283E4E">
        <w:rPr>
          <w:rFonts w:ascii="Sylfaen" w:hAnsi="Sylfaen" w:cs="Sylfaen"/>
        </w:rPr>
        <w:t xml:space="preserve"> </w:t>
      </w:r>
      <w:proofErr w:type="spellStart"/>
      <w:r w:rsidRPr="00283E4E">
        <w:rPr>
          <w:rFonts w:ascii="Sylfaen" w:hAnsi="Sylfaen" w:cs="Sylfaen"/>
        </w:rPr>
        <w:t>საერთაშორისო</w:t>
      </w:r>
      <w:proofErr w:type="spellEnd"/>
      <w:r w:rsidRPr="00283E4E">
        <w:rPr>
          <w:rFonts w:ascii="Sylfaen" w:hAnsi="Sylfaen" w:cs="Sylfaen"/>
        </w:rPr>
        <w:t xml:space="preserve"> </w:t>
      </w:r>
      <w:proofErr w:type="spellStart"/>
      <w:r w:rsidRPr="00283E4E">
        <w:rPr>
          <w:rFonts w:ascii="Sylfaen" w:hAnsi="Sylfaen" w:cs="Sylfaen"/>
        </w:rPr>
        <w:t>სავალუტო</w:t>
      </w:r>
      <w:proofErr w:type="spellEnd"/>
      <w:r w:rsidRPr="00283E4E">
        <w:rPr>
          <w:rFonts w:ascii="Sylfaen" w:hAnsi="Sylfaen" w:cs="Sylfaen"/>
        </w:rPr>
        <w:t xml:space="preserve"> </w:t>
      </w:r>
      <w:proofErr w:type="spellStart"/>
      <w:r w:rsidRPr="00283E4E">
        <w:rPr>
          <w:rFonts w:ascii="Sylfaen" w:hAnsi="Sylfaen" w:cs="Sylfaen"/>
        </w:rPr>
        <w:t>ფონდის</w:t>
      </w:r>
      <w:proofErr w:type="spellEnd"/>
      <w:r w:rsidRPr="00283E4E">
        <w:rPr>
          <w:rFonts w:ascii="Sylfaen" w:hAnsi="Sylfaen" w:cs="Sylfaen"/>
        </w:rPr>
        <w:t xml:space="preserve"> </w:t>
      </w:r>
      <w:proofErr w:type="spellStart"/>
      <w:r w:rsidRPr="00283E4E">
        <w:rPr>
          <w:rFonts w:ascii="Sylfaen" w:hAnsi="Sylfaen" w:cs="Sylfaen"/>
        </w:rPr>
        <w:t>მიერ</w:t>
      </w:r>
      <w:proofErr w:type="spellEnd"/>
      <w:r w:rsidRPr="00283E4E">
        <w:rPr>
          <w:rFonts w:ascii="Sylfaen" w:hAnsi="Sylfaen" w:cs="Sylfaen"/>
        </w:rPr>
        <w:t xml:space="preserve">, </w:t>
      </w:r>
      <w:proofErr w:type="spellStart"/>
      <w:r w:rsidRPr="00283E4E">
        <w:rPr>
          <w:rFonts w:ascii="Sylfaen" w:hAnsi="Sylfaen" w:cs="Sylfaen"/>
        </w:rPr>
        <w:t>ფინანსური</w:t>
      </w:r>
      <w:proofErr w:type="spellEnd"/>
      <w:r w:rsidRPr="00283E4E">
        <w:rPr>
          <w:rFonts w:ascii="Sylfaen" w:hAnsi="Sylfaen" w:cs="Sylfaen"/>
        </w:rPr>
        <w:t xml:space="preserve"> </w:t>
      </w:r>
      <w:proofErr w:type="spellStart"/>
      <w:r w:rsidRPr="00283E4E">
        <w:rPr>
          <w:rFonts w:ascii="Sylfaen" w:hAnsi="Sylfaen" w:cs="Sylfaen"/>
        </w:rPr>
        <w:t>პროგრამის</w:t>
      </w:r>
      <w:proofErr w:type="spellEnd"/>
      <w:r w:rsidRPr="00283E4E">
        <w:rPr>
          <w:rFonts w:ascii="Sylfaen" w:hAnsi="Sylfaen" w:cs="Sylfaen"/>
        </w:rPr>
        <w:t xml:space="preserve"> </w:t>
      </w:r>
      <w:proofErr w:type="spellStart"/>
      <w:r w:rsidRPr="00283E4E">
        <w:rPr>
          <w:rFonts w:ascii="Sylfaen" w:hAnsi="Sylfaen" w:cs="Sylfaen"/>
        </w:rPr>
        <w:t>მომზადებისას</w:t>
      </w:r>
      <w:proofErr w:type="spellEnd"/>
      <w:r w:rsidRPr="00283E4E">
        <w:rPr>
          <w:rFonts w:ascii="Sylfaen" w:hAnsi="Sylfaen" w:cs="Sylfaen"/>
        </w:rPr>
        <w:t xml:space="preserve"> </w:t>
      </w:r>
      <w:proofErr w:type="spellStart"/>
      <w:r w:rsidRPr="00283E4E">
        <w:rPr>
          <w:rFonts w:ascii="Sylfaen" w:hAnsi="Sylfaen" w:cs="Sylfaen"/>
        </w:rPr>
        <w:t>გამოყენებულ</w:t>
      </w:r>
      <w:proofErr w:type="spellEnd"/>
      <w:r w:rsidRPr="00283E4E">
        <w:rPr>
          <w:rFonts w:ascii="Sylfaen" w:hAnsi="Sylfaen" w:cs="Sylfaen"/>
        </w:rPr>
        <w:t xml:space="preserve"> </w:t>
      </w:r>
      <w:proofErr w:type="spellStart"/>
      <w:r w:rsidRPr="00283E4E">
        <w:rPr>
          <w:rFonts w:ascii="Sylfaen" w:hAnsi="Sylfaen" w:cs="Sylfaen"/>
        </w:rPr>
        <w:t>ფორმატთან</w:t>
      </w:r>
      <w:proofErr w:type="spellEnd"/>
      <w:r w:rsidRPr="00283E4E">
        <w:rPr>
          <w:rFonts w:ascii="Sylfaen" w:hAnsi="Sylfaen" w:cs="Sylfaen"/>
        </w:rPr>
        <w:t xml:space="preserve">. </w:t>
      </w:r>
      <w:proofErr w:type="spellStart"/>
      <w:proofErr w:type="gramStart"/>
      <w:r w:rsidRPr="00283E4E">
        <w:rPr>
          <w:rFonts w:ascii="Sylfaen" w:hAnsi="Sylfaen" w:cs="Sylfaen"/>
        </w:rPr>
        <w:t>თუმცა</w:t>
      </w:r>
      <w:proofErr w:type="spellEnd"/>
      <w:proofErr w:type="gramEnd"/>
      <w:r w:rsidRPr="00283E4E">
        <w:rPr>
          <w:rFonts w:ascii="Sylfaen" w:hAnsi="Sylfaen" w:cs="Sylfaen"/>
        </w:rPr>
        <w:t xml:space="preserve"> </w:t>
      </w:r>
      <w:proofErr w:type="spellStart"/>
      <w:r w:rsidRPr="00283E4E">
        <w:rPr>
          <w:rFonts w:ascii="Sylfaen" w:hAnsi="Sylfaen" w:cs="Sylfaen"/>
        </w:rPr>
        <w:t>პროგნოზის</w:t>
      </w:r>
      <w:proofErr w:type="spellEnd"/>
      <w:r w:rsidRPr="00283E4E">
        <w:rPr>
          <w:rFonts w:ascii="Sylfaen" w:hAnsi="Sylfaen" w:cs="Sylfaen"/>
        </w:rPr>
        <w:t xml:space="preserve"> </w:t>
      </w:r>
      <w:proofErr w:type="spellStart"/>
      <w:r w:rsidRPr="00283E4E">
        <w:rPr>
          <w:rFonts w:ascii="Sylfaen" w:hAnsi="Sylfaen" w:cs="Sylfaen"/>
        </w:rPr>
        <w:t>ფორმირებისას</w:t>
      </w:r>
      <w:proofErr w:type="spellEnd"/>
      <w:r w:rsidRPr="00283E4E">
        <w:rPr>
          <w:rFonts w:ascii="Sylfaen" w:hAnsi="Sylfaen" w:cs="Sylfaen"/>
        </w:rPr>
        <w:t xml:space="preserve"> </w:t>
      </w:r>
      <w:proofErr w:type="spellStart"/>
      <w:r w:rsidRPr="00283E4E">
        <w:rPr>
          <w:rFonts w:ascii="Sylfaen" w:hAnsi="Sylfaen" w:cs="Sylfaen"/>
        </w:rPr>
        <w:t>გათვალისწინებულია</w:t>
      </w:r>
      <w:proofErr w:type="spellEnd"/>
      <w:r w:rsidRPr="00283E4E">
        <w:rPr>
          <w:rFonts w:ascii="Sylfaen" w:hAnsi="Sylfaen" w:cs="Sylfaen"/>
        </w:rPr>
        <w:t xml:space="preserve"> </w:t>
      </w:r>
      <w:proofErr w:type="spellStart"/>
      <w:r w:rsidRPr="00283E4E">
        <w:rPr>
          <w:rFonts w:ascii="Sylfaen" w:hAnsi="Sylfaen" w:cs="Sylfaen"/>
        </w:rPr>
        <w:t>საქართველოში</w:t>
      </w:r>
      <w:proofErr w:type="spellEnd"/>
      <w:r w:rsidRPr="00283E4E">
        <w:rPr>
          <w:rFonts w:ascii="Sylfaen" w:hAnsi="Sylfaen" w:cs="Sylfaen"/>
        </w:rPr>
        <w:t xml:space="preserve"> </w:t>
      </w:r>
      <w:proofErr w:type="spellStart"/>
      <w:r w:rsidRPr="00283E4E">
        <w:rPr>
          <w:rFonts w:ascii="Sylfaen" w:hAnsi="Sylfaen" w:cs="Sylfaen"/>
        </w:rPr>
        <w:t>არსებული</w:t>
      </w:r>
      <w:proofErr w:type="spellEnd"/>
      <w:r w:rsidRPr="00283E4E">
        <w:rPr>
          <w:rFonts w:ascii="Sylfaen" w:hAnsi="Sylfaen" w:cs="Sylfaen"/>
        </w:rPr>
        <w:t xml:space="preserve"> </w:t>
      </w:r>
      <w:proofErr w:type="spellStart"/>
      <w:r w:rsidRPr="00283E4E">
        <w:rPr>
          <w:rFonts w:ascii="Sylfaen" w:hAnsi="Sylfaen" w:cs="Sylfaen"/>
        </w:rPr>
        <w:t>რეალური</w:t>
      </w:r>
      <w:proofErr w:type="spellEnd"/>
      <w:r w:rsidRPr="00283E4E">
        <w:rPr>
          <w:rFonts w:ascii="Sylfaen" w:hAnsi="Sylfaen" w:cs="Sylfaen"/>
        </w:rPr>
        <w:t xml:space="preserve"> </w:t>
      </w:r>
      <w:proofErr w:type="spellStart"/>
      <w:r w:rsidRPr="00283E4E">
        <w:rPr>
          <w:rFonts w:ascii="Sylfaen" w:hAnsi="Sylfaen" w:cs="Sylfaen"/>
        </w:rPr>
        <w:t>მდგომარეობა</w:t>
      </w:r>
      <w:proofErr w:type="spellEnd"/>
      <w:r w:rsidRPr="00283E4E">
        <w:rPr>
          <w:rFonts w:ascii="Sylfaen" w:hAnsi="Sylfaen" w:cs="Sylfaen"/>
        </w:rPr>
        <w:t xml:space="preserve"> </w:t>
      </w:r>
      <w:proofErr w:type="spellStart"/>
      <w:r w:rsidRPr="00283E4E">
        <w:rPr>
          <w:rFonts w:ascii="Sylfaen" w:hAnsi="Sylfaen" w:cs="Sylfaen"/>
        </w:rPr>
        <w:t>და</w:t>
      </w:r>
      <w:proofErr w:type="spellEnd"/>
      <w:r w:rsidRPr="00283E4E">
        <w:rPr>
          <w:rFonts w:ascii="Sylfaen" w:hAnsi="Sylfaen" w:cs="Sylfaen"/>
        </w:rPr>
        <w:t xml:space="preserve"> </w:t>
      </w:r>
      <w:proofErr w:type="spellStart"/>
      <w:r w:rsidRPr="00283E4E">
        <w:rPr>
          <w:rFonts w:ascii="Sylfaen" w:hAnsi="Sylfaen" w:cs="Sylfaen"/>
        </w:rPr>
        <w:t>გამოყენებული</w:t>
      </w:r>
      <w:proofErr w:type="spellEnd"/>
      <w:r w:rsidRPr="00283E4E">
        <w:rPr>
          <w:rFonts w:ascii="Sylfaen" w:hAnsi="Sylfaen" w:cs="Sylfaen"/>
        </w:rPr>
        <w:t xml:space="preserve"> </w:t>
      </w:r>
      <w:proofErr w:type="spellStart"/>
      <w:r w:rsidRPr="00283E4E">
        <w:rPr>
          <w:rFonts w:ascii="Sylfaen" w:hAnsi="Sylfaen" w:cs="Sylfaen"/>
        </w:rPr>
        <w:t>მეთოდოლოგია</w:t>
      </w:r>
      <w:proofErr w:type="spellEnd"/>
      <w:r w:rsidRPr="00283E4E">
        <w:rPr>
          <w:rFonts w:ascii="Sylfaen" w:hAnsi="Sylfaen" w:cs="Sylfaen"/>
        </w:rPr>
        <w:t xml:space="preserve"> </w:t>
      </w:r>
      <w:proofErr w:type="spellStart"/>
      <w:r w:rsidRPr="00283E4E">
        <w:rPr>
          <w:rFonts w:ascii="Sylfaen" w:hAnsi="Sylfaen" w:cs="Sylfaen"/>
        </w:rPr>
        <w:t>არ</w:t>
      </w:r>
      <w:proofErr w:type="spellEnd"/>
      <w:r w:rsidRPr="00283E4E">
        <w:rPr>
          <w:rFonts w:ascii="Sylfaen" w:hAnsi="Sylfaen" w:cs="Sylfaen"/>
        </w:rPr>
        <w:t xml:space="preserve"> </w:t>
      </w:r>
      <w:proofErr w:type="spellStart"/>
      <w:r w:rsidRPr="00283E4E">
        <w:rPr>
          <w:rFonts w:ascii="Sylfaen" w:hAnsi="Sylfaen" w:cs="Sylfaen"/>
        </w:rPr>
        <w:t>არის</w:t>
      </w:r>
      <w:proofErr w:type="spellEnd"/>
      <w:r w:rsidRPr="00283E4E">
        <w:rPr>
          <w:rFonts w:ascii="Sylfaen" w:hAnsi="Sylfaen" w:cs="Sylfaen"/>
        </w:rPr>
        <w:t xml:space="preserve"> </w:t>
      </w:r>
      <w:proofErr w:type="spellStart"/>
      <w:r w:rsidRPr="00283E4E">
        <w:rPr>
          <w:rFonts w:ascii="Sylfaen" w:hAnsi="Sylfaen" w:cs="Sylfaen"/>
        </w:rPr>
        <w:t>სხვა</w:t>
      </w:r>
      <w:proofErr w:type="spellEnd"/>
      <w:r w:rsidRPr="00283E4E">
        <w:rPr>
          <w:rFonts w:ascii="Sylfaen" w:hAnsi="Sylfaen" w:cs="Sylfaen"/>
        </w:rPr>
        <w:t xml:space="preserve"> </w:t>
      </w:r>
      <w:proofErr w:type="spellStart"/>
      <w:r w:rsidRPr="00283E4E">
        <w:rPr>
          <w:rFonts w:ascii="Sylfaen" w:hAnsi="Sylfaen" w:cs="Sylfaen"/>
        </w:rPr>
        <w:t>არსებული</w:t>
      </w:r>
      <w:proofErr w:type="spellEnd"/>
      <w:r w:rsidRPr="00283E4E">
        <w:rPr>
          <w:rFonts w:ascii="Sylfaen" w:hAnsi="Sylfaen" w:cs="Sylfaen"/>
        </w:rPr>
        <w:t xml:space="preserve"> </w:t>
      </w:r>
      <w:proofErr w:type="spellStart"/>
      <w:r w:rsidRPr="00283E4E">
        <w:rPr>
          <w:rFonts w:ascii="Sylfaen" w:hAnsi="Sylfaen" w:cs="Sylfaen"/>
        </w:rPr>
        <w:t>მთოდოლოგიის</w:t>
      </w:r>
      <w:proofErr w:type="spellEnd"/>
      <w:r w:rsidRPr="00283E4E">
        <w:rPr>
          <w:rFonts w:ascii="Sylfaen" w:hAnsi="Sylfaen" w:cs="Sylfaen"/>
        </w:rPr>
        <w:t xml:space="preserve"> </w:t>
      </w:r>
      <w:proofErr w:type="spellStart"/>
      <w:r w:rsidRPr="00283E4E">
        <w:rPr>
          <w:rFonts w:ascii="Sylfaen" w:hAnsi="Sylfaen" w:cs="Sylfaen"/>
        </w:rPr>
        <w:t>მექანიკური</w:t>
      </w:r>
      <w:proofErr w:type="spellEnd"/>
      <w:r w:rsidRPr="00283E4E">
        <w:rPr>
          <w:rFonts w:ascii="Sylfaen" w:hAnsi="Sylfaen" w:cs="Sylfaen"/>
        </w:rPr>
        <w:t xml:space="preserve"> </w:t>
      </w:r>
      <w:proofErr w:type="spellStart"/>
      <w:r w:rsidRPr="00283E4E">
        <w:rPr>
          <w:rFonts w:ascii="Sylfaen" w:hAnsi="Sylfaen" w:cs="Sylfaen"/>
        </w:rPr>
        <w:t>კოპირება</w:t>
      </w:r>
      <w:proofErr w:type="spellEnd"/>
      <w:r w:rsidRPr="00283E4E">
        <w:rPr>
          <w:rFonts w:ascii="Sylfaen" w:hAnsi="Sylfaen" w:cs="Sylfaen"/>
        </w:rPr>
        <w:t>.</w:t>
      </w:r>
    </w:p>
    <w:p w:rsidR="00884A9A" w:rsidRPr="00283E4E" w:rsidRDefault="00884A9A" w:rsidP="00590D9E">
      <w:pPr>
        <w:widowControl w:val="0"/>
        <w:autoSpaceDE w:val="0"/>
        <w:autoSpaceDN w:val="0"/>
        <w:adjustRightInd w:val="0"/>
        <w:spacing w:after="0" w:line="240" w:lineRule="auto"/>
        <w:ind w:left="120" w:right="67" w:firstLine="720"/>
        <w:jc w:val="both"/>
        <w:rPr>
          <w:rFonts w:ascii="Sylfaen" w:hAnsi="Sylfaen" w:cs="Sylfaen"/>
        </w:rPr>
      </w:pPr>
      <w:proofErr w:type="spellStart"/>
      <w:proofErr w:type="gramStart"/>
      <w:r w:rsidRPr="00283E4E">
        <w:rPr>
          <w:rFonts w:ascii="Sylfaen" w:hAnsi="Sylfaen" w:cs="Sylfaen"/>
        </w:rPr>
        <w:t>სპეციალურ</w:t>
      </w:r>
      <w:proofErr w:type="spellEnd"/>
      <w:proofErr w:type="gramEnd"/>
      <w:r w:rsidRPr="00283E4E">
        <w:rPr>
          <w:rFonts w:ascii="Sylfaen" w:hAnsi="Sylfaen" w:cs="Sylfaen"/>
        </w:rPr>
        <w:t xml:space="preserve"> </w:t>
      </w:r>
      <w:proofErr w:type="spellStart"/>
      <w:r w:rsidRPr="00283E4E">
        <w:rPr>
          <w:rFonts w:ascii="Sylfaen" w:hAnsi="Sylfaen" w:cs="Sylfaen"/>
        </w:rPr>
        <w:t>დანართში</w:t>
      </w:r>
      <w:proofErr w:type="spellEnd"/>
      <w:r w:rsidRPr="00283E4E">
        <w:rPr>
          <w:rFonts w:ascii="Sylfaen" w:hAnsi="Sylfaen" w:cs="Sylfaen"/>
        </w:rPr>
        <w:t xml:space="preserve"> </w:t>
      </w:r>
      <w:proofErr w:type="spellStart"/>
      <w:r w:rsidRPr="00283E4E">
        <w:rPr>
          <w:rFonts w:ascii="Sylfaen" w:hAnsi="Sylfaen" w:cs="Sylfaen"/>
        </w:rPr>
        <w:t>მოცემულია</w:t>
      </w:r>
      <w:proofErr w:type="spellEnd"/>
      <w:r w:rsidRPr="00283E4E">
        <w:rPr>
          <w:rFonts w:ascii="Sylfaen" w:hAnsi="Sylfaen" w:cs="Sylfaen"/>
        </w:rPr>
        <w:t xml:space="preserve"> </w:t>
      </w:r>
      <w:proofErr w:type="spellStart"/>
      <w:r w:rsidRPr="00283E4E">
        <w:rPr>
          <w:rFonts w:ascii="Sylfaen" w:hAnsi="Sylfaen" w:cs="Sylfaen"/>
        </w:rPr>
        <w:t>მაკროეკონომიკური</w:t>
      </w:r>
      <w:proofErr w:type="spellEnd"/>
      <w:r w:rsidRPr="00283E4E">
        <w:rPr>
          <w:rFonts w:ascii="Sylfaen" w:hAnsi="Sylfaen" w:cs="Sylfaen"/>
        </w:rPr>
        <w:t xml:space="preserve"> </w:t>
      </w:r>
      <w:proofErr w:type="spellStart"/>
      <w:r w:rsidRPr="00283E4E">
        <w:rPr>
          <w:rFonts w:ascii="Sylfaen" w:hAnsi="Sylfaen" w:cs="Sylfaen"/>
        </w:rPr>
        <w:t>პროგნოზის</w:t>
      </w:r>
      <w:proofErr w:type="spellEnd"/>
      <w:r w:rsidRPr="00283E4E">
        <w:rPr>
          <w:rFonts w:ascii="Sylfaen" w:hAnsi="Sylfaen" w:cs="Sylfaen"/>
        </w:rPr>
        <w:t xml:space="preserve"> </w:t>
      </w:r>
      <w:proofErr w:type="spellStart"/>
      <w:r w:rsidRPr="00283E4E">
        <w:rPr>
          <w:rFonts w:ascii="Sylfaen" w:hAnsi="Sylfaen" w:cs="Sylfaen"/>
        </w:rPr>
        <w:t>ამსახველი</w:t>
      </w:r>
      <w:proofErr w:type="spellEnd"/>
      <w:r w:rsidRPr="00283E4E">
        <w:rPr>
          <w:rFonts w:ascii="Sylfaen" w:hAnsi="Sylfaen" w:cs="Sylfaen"/>
        </w:rPr>
        <w:t xml:space="preserve"> 7 </w:t>
      </w:r>
      <w:proofErr w:type="spellStart"/>
      <w:r w:rsidRPr="00283E4E">
        <w:rPr>
          <w:rFonts w:ascii="Sylfaen" w:hAnsi="Sylfaen" w:cs="Sylfaen"/>
        </w:rPr>
        <w:t>ცხრილი</w:t>
      </w:r>
      <w:proofErr w:type="spellEnd"/>
      <w:r w:rsidRPr="00283E4E">
        <w:rPr>
          <w:rFonts w:ascii="Sylfaen" w:hAnsi="Sylfaen" w:cs="Sylfaen"/>
        </w:rPr>
        <w:t xml:space="preserve"> (10 </w:t>
      </w:r>
      <w:proofErr w:type="spellStart"/>
      <w:r w:rsidRPr="00283E4E">
        <w:rPr>
          <w:rFonts w:ascii="Sylfaen" w:hAnsi="Sylfaen" w:cs="Sylfaen"/>
        </w:rPr>
        <w:t>ფურცელი</w:t>
      </w:r>
      <w:proofErr w:type="spellEnd"/>
      <w:r w:rsidRPr="00283E4E">
        <w:rPr>
          <w:rFonts w:ascii="Sylfaen" w:hAnsi="Sylfaen" w:cs="Sylfaen"/>
        </w:rPr>
        <w:t xml:space="preserve">). </w:t>
      </w:r>
      <w:proofErr w:type="spellStart"/>
      <w:proofErr w:type="gramStart"/>
      <w:r w:rsidRPr="00283E4E">
        <w:rPr>
          <w:rFonts w:ascii="Sylfaen" w:hAnsi="Sylfaen" w:cs="Sylfaen"/>
        </w:rPr>
        <w:t>პირველი</w:t>
      </w:r>
      <w:proofErr w:type="spellEnd"/>
      <w:proofErr w:type="gramEnd"/>
      <w:r w:rsidRPr="00283E4E">
        <w:rPr>
          <w:rFonts w:ascii="Sylfaen" w:hAnsi="Sylfaen" w:cs="Sylfaen"/>
        </w:rPr>
        <w:t xml:space="preserve"> </w:t>
      </w:r>
      <w:proofErr w:type="spellStart"/>
      <w:r w:rsidRPr="00283E4E">
        <w:rPr>
          <w:rFonts w:ascii="Sylfaen" w:hAnsi="Sylfaen" w:cs="Sylfaen"/>
        </w:rPr>
        <w:t>ცხრილი</w:t>
      </w:r>
      <w:proofErr w:type="spellEnd"/>
      <w:r w:rsidRPr="00283E4E">
        <w:rPr>
          <w:rFonts w:ascii="Sylfaen" w:hAnsi="Sylfaen" w:cs="Sylfaen"/>
        </w:rPr>
        <w:t xml:space="preserve"> </w:t>
      </w:r>
      <w:proofErr w:type="spellStart"/>
      <w:r w:rsidRPr="00283E4E">
        <w:rPr>
          <w:rFonts w:ascii="Sylfaen" w:hAnsi="Sylfaen" w:cs="Sylfaen"/>
        </w:rPr>
        <w:t>არის</w:t>
      </w:r>
      <w:proofErr w:type="spellEnd"/>
      <w:r w:rsidRPr="00283E4E">
        <w:rPr>
          <w:rFonts w:ascii="Sylfaen" w:hAnsi="Sylfaen" w:cs="Sylfaen"/>
        </w:rPr>
        <w:t xml:space="preserve"> </w:t>
      </w:r>
      <w:proofErr w:type="spellStart"/>
      <w:r w:rsidRPr="00283E4E">
        <w:rPr>
          <w:rFonts w:ascii="Sylfaen" w:hAnsi="Sylfaen" w:cs="Sylfaen"/>
        </w:rPr>
        <w:t>ძირითადი</w:t>
      </w:r>
      <w:proofErr w:type="spellEnd"/>
      <w:r w:rsidRPr="00283E4E">
        <w:rPr>
          <w:rFonts w:ascii="Sylfaen" w:hAnsi="Sylfaen" w:cs="Sylfaen"/>
        </w:rPr>
        <w:t xml:space="preserve"> </w:t>
      </w:r>
      <w:proofErr w:type="spellStart"/>
      <w:r w:rsidRPr="00283E4E">
        <w:rPr>
          <w:rFonts w:ascii="Sylfaen" w:hAnsi="Sylfaen" w:cs="Sylfaen"/>
        </w:rPr>
        <w:t>ეკონომიკური</w:t>
      </w:r>
      <w:proofErr w:type="spellEnd"/>
      <w:r w:rsidRPr="00283E4E">
        <w:rPr>
          <w:rFonts w:ascii="Sylfaen" w:hAnsi="Sylfaen" w:cs="Sylfaen"/>
        </w:rPr>
        <w:t xml:space="preserve"> </w:t>
      </w:r>
      <w:proofErr w:type="spellStart"/>
      <w:r w:rsidRPr="00283E4E">
        <w:rPr>
          <w:rFonts w:ascii="Sylfaen" w:hAnsi="Sylfaen" w:cs="Sylfaen"/>
        </w:rPr>
        <w:t>და</w:t>
      </w:r>
      <w:proofErr w:type="spellEnd"/>
      <w:r w:rsidRPr="00283E4E">
        <w:rPr>
          <w:rFonts w:ascii="Sylfaen" w:hAnsi="Sylfaen" w:cs="Sylfaen"/>
        </w:rPr>
        <w:t xml:space="preserve"> </w:t>
      </w:r>
      <w:proofErr w:type="spellStart"/>
      <w:r w:rsidRPr="00283E4E">
        <w:rPr>
          <w:rFonts w:ascii="Sylfaen" w:hAnsi="Sylfaen" w:cs="Sylfaen"/>
        </w:rPr>
        <w:t>ფინანსური</w:t>
      </w:r>
      <w:proofErr w:type="spellEnd"/>
      <w:r w:rsidRPr="00283E4E">
        <w:rPr>
          <w:rFonts w:ascii="Sylfaen" w:hAnsi="Sylfaen" w:cs="Sylfaen"/>
        </w:rPr>
        <w:t xml:space="preserve"> </w:t>
      </w:r>
      <w:proofErr w:type="spellStart"/>
      <w:r w:rsidRPr="00283E4E">
        <w:rPr>
          <w:rFonts w:ascii="Sylfaen" w:hAnsi="Sylfaen" w:cs="Sylfaen"/>
        </w:rPr>
        <w:t>ინდიკატორების</w:t>
      </w:r>
      <w:proofErr w:type="spellEnd"/>
      <w:r w:rsidRPr="00283E4E">
        <w:rPr>
          <w:rFonts w:ascii="Sylfaen" w:hAnsi="Sylfaen" w:cs="Sylfaen"/>
        </w:rPr>
        <w:t xml:space="preserve"> </w:t>
      </w:r>
      <w:proofErr w:type="spellStart"/>
      <w:r w:rsidRPr="00283E4E">
        <w:rPr>
          <w:rFonts w:ascii="Sylfaen" w:hAnsi="Sylfaen" w:cs="Sylfaen"/>
        </w:rPr>
        <w:t>ნაკრები</w:t>
      </w:r>
      <w:proofErr w:type="spellEnd"/>
      <w:r w:rsidRPr="00283E4E">
        <w:rPr>
          <w:rFonts w:ascii="Sylfaen" w:hAnsi="Sylfaen" w:cs="Sylfaen"/>
        </w:rPr>
        <w:t xml:space="preserve">, </w:t>
      </w:r>
      <w:proofErr w:type="spellStart"/>
      <w:r w:rsidRPr="00283E4E">
        <w:rPr>
          <w:rFonts w:ascii="Sylfaen" w:hAnsi="Sylfaen" w:cs="Sylfaen"/>
        </w:rPr>
        <w:t>ხოლო</w:t>
      </w:r>
      <w:proofErr w:type="spellEnd"/>
      <w:r w:rsidRPr="00283E4E">
        <w:rPr>
          <w:rFonts w:ascii="Sylfaen" w:hAnsi="Sylfaen" w:cs="Sylfaen"/>
        </w:rPr>
        <w:t xml:space="preserve"> </w:t>
      </w:r>
      <w:proofErr w:type="spellStart"/>
      <w:r w:rsidRPr="00283E4E">
        <w:rPr>
          <w:rFonts w:ascii="Sylfaen" w:hAnsi="Sylfaen" w:cs="Sylfaen"/>
        </w:rPr>
        <w:t>დანარჩენ</w:t>
      </w:r>
      <w:r w:rsidR="00DC76FE">
        <w:rPr>
          <w:rFonts w:ascii="Sylfaen" w:hAnsi="Sylfaen" w:cs="Sylfaen"/>
        </w:rPr>
        <w:t>ი</w:t>
      </w:r>
      <w:proofErr w:type="spellEnd"/>
      <w:r w:rsidR="00DC76FE">
        <w:rPr>
          <w:rFonts w:ascii="Sylfaen" w:hAnsi="Sylfaen" w:cs="Sylfaen"/>
        </w:rPr>
        <w:t xml:space="preserve"> 5 </w:t>
      </w:r>
      <w:proofErr w:type="spellStart"/>
      <w:r w:rsidR="00DC76FE">
        <w:rPr>
          <w:rFonts w:ascii="Sylfaen" w:hAnsi="Sylfaen" w:cs="Sylfaen"/>
        </w:rPr>
        <w:t>ცხრილი</w:t>
      </w:r>
      <w:proofErr w:type="spellEnd"/>
      <w:r w:rsidR="00DC76FE">
        <w:rPr>
          <w:rFonts w:ascii="Sylfaen" w:hAnsi="Sylfaen" w:cs="Sylfaen"/>
        </w:rPr>
        <w:t xml:space="preserve"> </w:t>
      </w:r>
      <w:proofErr w:type="spellStart"/>
      <w:r w:rsidR="00DC76FE">
        <w:rPr>
          <w:rFonts w:ascii="Sylfaen" w:hAnsi="Sylfaen" w:cs="Sylfaen"/>
        </w:rPr>
        <w:t>არის</w:t>
      </w:r>
      <w:proofErr w:type="spellEnd"/>
      <w:r w:rsidR="00DC76FE">
        <w:rPr>
          <w:rFonts w:ascii="Sylfaen" w:hAnsi="Sylfaen" w:cs="Sylfaen"/>
        </w:rPr>
        <w:t xml:space="preserve"> </w:t>
      </w:r>
      <w:proofErr w:type="spellStart"/>
      <w:r w:rsidR="00DC76FE">
        <w:rPr>
          <w:rFonts w:ascii="Sylfaen" w:hAnsi="Sylfaen" w:cs="Sylfaen"/>
        </w:rPr>
        <w:t>ნაერთი</w:t>
      </w:r>
      <w:proofErr w:type="spellEnd"/>
      <w:r w:rsidR="00DC76FE">
        <w:rPr>
          <w:rFonts w:ascii="Sylfaen" w:hAnsi="Sylfaen" w:cs="Sylfaen"/>
        </w:rPr>
        <w:t xml:space="preserve"> </w:t>
      </w:r>
      <w:proofErr w:type="spellStart"/>
      <w:r w:rsidR="00DC76FE">
        <w:rPr>
          <w:rFonts w:ascii="Sylfaen" w:hAnsi="Sylfaen" w:cs="Sylfaen"/>
        </w:rPr>
        <w:t>და</w:t>
      </w:r>
      <w:proofErr w:type="spellEnd"/>
      <w:r w:rsidR="00DC76FE">
        <w:rPr>
          <w:rFonts w:ascii="Sylfaen" w:hAnsi="Sylfaen" w:cs="Sylfaen"/>
        </w:rPr>
        <w:t xml:space="preserve"> </w:t>
      </w:r>
      <w:proofErr w:type="spellStart"/>
      <w:r w:rsidR="00DC76FE">
        <w:rPr>
          <w:rFonts w:ascii="Sylfaen" w:hAnsi="Sylfaen" w:cs="Sylfaen"/>
        </w:rPr>
        <w:t>სახელ</w:t>
      </w:r>
      <w:r w:rsidRPr="00283E4E">
        <w:rPr>
          <w:rFonts w:ascii="Sylfaen" w:hAnsi="Sylfaen" w:cs="Sylfaen"/>
        </w:rPr>
        <w:t>მწიფოს</w:t>
      </w:r>
      <w:proofErr w:type="spellEnd"/>
      <w:r w:rsidRPr="00283E4E">
        <w:rPr>
          <w:rFonts w:ascii="Sylfaen" w:hAnsi="Sylfaen" w:cs="Sylfaen"/>
        </w:rPr>
        <w:t xml:space="preserve"> </w:t>
      </w:r>
      <w:proofErr w:type="spellStart"/>
      <w:r w:rsidRPr="00283E4E">
        <w:rPr>
          <w:rFonts w:ascii="Sylfaen" w:hAnsi="Sylfaen" w:cs="Sylfaen"/>
        </w:rPr>
        <w:t>ერთიანი</w:t>
      </w:r>
      <w:proofErr w:type="spellEnd"/>
      <w:r w:rsidRPr="00283E4E">
        <w:rPr>
          <w:rFonts w:ascii="Sylfaen" w:hAnsi="Sylfaen" w:cs="Sylfaen"/>
        </w:rPr>
        <w:t xml:space="preserve"> </w:t>
      </w:r>
      <w:proofErr w:type="spellStart"/>
      <w:r w:rsidRPr="00283E4E">
        <w:rPr>
          <w:rFonts w:ascii="Sylfaen" w:hAnsi="Sylfaen" w:cs="Sylfaen"/>
        </w:rPr>
        <w:t>ბიუჯეტების</w:t>
      </w:r>
      <w:proofErr w:type="spellEnd"/>
      <w:r w:rsidRPr="00283E4E">
        <w:rPr>
          <w:rFonts w:ascii="Sylfaen" w:hAnsi="Sylfaen" w:cs="Sylfaen"/>
        </w:rPr>
        <w:t xml:space="preserve">, </w:t>
      </w:r>
      <w:proofErr w:type="spellStart"/>
      <w:r w:rsidRPr="00283E4E">
        <w:rPr>
          <w:rFonts w:ascii="Sylfaen" w:hAnsi="Sylfaen" w:cs="Sylfaen"/>
        </w:rPr>
        <w:t>ეროვნული</w:t>
      </w:r>
      <w:proofErr w:type="spellEnd"/>
      <w:r w:rsidRPr="00283E4E">
        <w:rPr>
          <w:rFonts w:ascii="Sylfaen" w:hAnsi="Sylfaen" w:cs="Sylfaen"/>
        </w:rPr>
        <w:t xml:space="preserve"> </w:t>
      </w:r>
      <w:proofErr w:type="spellStart"/>
      <w:r w:rsidRPr="00283E4E">
        <w:rPr>
          <w:rFonts w:ascii="Sylfaen" w:hAnsi="Sylfaen" w:cs="Sylfaen"/>
        </w:rPr>
        <w:t>ანგარიშებისა</w:t>
      </w:r>
      <w:proofErr w:type="spellEnd"/>
      <w:r w:rsidRPr="00283E4E">
        <w:rPr>
          <w:rFonts w:ascii="Sylfaen" w:hAnsi="Sylfaen" w:cs="Sylfaen"/>
        </w:rPr>
        <w:t xml:space="preserve"> </w:t>
      </w:r>
      <w:proofErr w:type="spellStart"/>
      <w:r w:rsidRPr="00283E4E">
        <w:rPr>
          <w:rFonts w:ascii="Sylfaen" w:hAnsi="Sylfaen" w:cs="Sylfaen"/>
        </w:rPr>
        <w:t>და</w:t>
      </w:r>
      <w:proofErr w:type="spellEnd"/>
      <w:r w:rsidRPr="00283E4E">
        <w:rPr>
          <w:rFonts w:ascii="Sylfaen" w:hAnsi="Sylfaen" w:cs="Sylfaen"/>
        </w:rPr>
        <w:t xml:space="preserve"> </w:t>
      </w:r>
      <w:proofErr w:type="spellStart"/>
      <w:r w:rsidRPr="00283E4E">
        <w:rPr>
          <w:rFonts w:ascii="Sylfaen" w:hAnsi="Sylfaen" w:cs="Sylfaen"/>
        </w:rPr>
        <w:t>სხვა</w:t>
      </w:r>
      <w:proofErr w:type="spellEnd"/>
      <w:r w:rsidRPr="00283E4E">
        <w:rPr>
          <w:rFonts w:ascii="Sylfaen" w:hAnsi="Sylfaen" w:cs="Sylfaen"/>
        </w:rPr>
        <w:t xml:space="preserve"> </w:t>
      </w:r>
      <w:proofErr w:type="spellStart"/>
      <w:r w:rsidRPr="00283E4E">
        <w:rPr>
          <w:rFonts w:ascii="Sylfaen" w:hAnsi="Sylfaen" w:cs="Sylfaen"/>
        </w:rPr>
        <w:t>სექტორების</w:t>
      </w:r>
      <w:proofErr w:type="spellEnd"/>
      <w:r w:rsidRPr="00283E4E">
        <w:rPr>
          <w:rFonts w:ascii="Sylfaen" w:hAnsi="Sylfaen" w:cs="Sylfaen"/>
        </w:rPr>
        <w:t xml:space="preserve"> </w:t>
      </w:r>
      <w:proofErr w:type="spellStart"/>
      <w:r w:rsidRPr="00283E4E">
        <w:rPr>
          <w:rFonts w:ascii="Sylfaen" w:hAnsi="Sylfaen" w:cs="Sylfaen"/>
        </w:rPr>
        <w:t>განვითარების</w:t>
      </w:r>
      <w:proofErr w:type="spellEnd"/>
      <w:r w:rsidRPr="00283E4E">
        <w:rPr>
          <w:rFonts w:ascii="Sylfaen" w:hAnsi="Sylfaen" w:cs="Sylfaen"/>
        </w:rPr>
        <w:t xml:space="preserve"> </w:t>
      </w:r>
      <w:proofErr w:type="spellStart"/>
      <w:r w:rsidRPr="00283E4E">
        <w:rPr>
          <w:rFonts w:ascii="Sylfaen" w:hAnsi="Sylfaen" w:cs="Sylfaen"/>
        </w:rPr>
        <w:t>ამსახველი</w:t>
      </w:r>
      <w:proofErr w:type="spellEnd"/>
      <w:r w:rsidRPr="00283E4E">
        <w:rPr>
          <w:rFonts w:ascii="Sylfaen" w:hAnsi="Sylfaen" w:cs="Sylfaen"/>
        </w:rPr>
        <w:t xml:space="preserve"> </w:t>
      </w:r>
      <w:proofErr w:type="spellStart"/>
      <w:r w:rsidRPr="00283E4E">
        <w:rPr>
          <w:rFonts w:ascii="Sylfaen" w:hAnsi="Sylfaen" w:cs="Sylfaen"/>
        </w:rPr>
        <w:t>საპროგნოზო</w:t>
      </w:r>
      <w:proofErr w:type="spellEnd"/>
      <w:r w:rsidRPr="00283E4E">
        <w:rPr>
          <w:rFonts w:ascii="Sylfaen" w:hAnsi="Sylfaen" w:cs="Sylfaen"/>
        </w:rPr>
        <w:t xml:space="preserve"> </w:t>
      </w:r>
      <w:proofErr w:type="spellStart"/>
      <w:r w:rsidRPr="00283E4E">
        <w:rPr>
          <w:rFonts w:ascii="Sylfaen" w:hAnsi="Sylfaen" w:cs="Sylfaen"/>
        </w:rPr>
        <w:t>მაჩვენებლები</w:t>
      </w:r>
      <w:proofErr w:type="spellEnd"/>
      <w:r w:rsidRPr="00283E4E">
        <w:rPr>
          <w:rFonts w:ascii="Sylfaen" w:hAnsi="Sylfaen" w:cs="Sylfaen"/>
        </w:rPr>
        <w:t>.</w:t>
      </w:r>
    </w:p>
    <w:p w:rsidR="00884A9A" w:rsidRPr="00283E4E" w:rsidRDefault="00884A9A" w:rsidP="00590D9E">
      <w:pPr>
        <w:widowControl w:val="0"/>
        <w:autoSpaceDE w:val="0"/>
        <w:autoSpaceDN w:val="0"/>
        <w:adjustRightInd w:val="0"/>
        <w:spacing w:after="0" w:line="240" w:lineRule="auto"/>
        <w:ind w:left="120" w:right="67" w:firstLine="720"/>
        <w:jc w:val="both"/>
        <w:rPr>
          <w:rFonts w:ascii="Sylfaen" w:hAnsi="Sylfaen" w:cs="Sylfaen"/>
        </w:rPr>
      </w:pPr>
      <w:proofErr w:type="spellStart"/>
      <w:proofErr w:type="gramStart"/>
      <w:r w:rsidRPr="00283E4E">
        <w:rPr>
          <w:rFonts w:ascii="Sylfaen" w:hAnsi="Sylfaen" w:cs="Sylfaen"/>
        </w:rPr>
        <w:t>ძირითადი</w:t>
      </w:r>
      <w:proofErr w:type="spellEnd"/>
      <w:proofErr w:type="gramEnd"/>
      <w:r w:rsidRPr="00283E4E">
        <w:rPr>
          <w:rFonts w:ascii="Sylfaen" w:hAnsi="Sylfaen" w:cs="Sylfaen"/>
        </w:rPr>
        <w:t xml:space="preserve"> </w:t>
      </w:r>
      <w:proofErr w:type="spellStart"/>
      <w:r w:rsidRPr="00283E4E">
        <w:rPr>
          <w:rFonts w:ascii="Sylfaen" w:hAnsi="Sylfaen" w:cs="Sylfaen"/>
        </w:rPr>
        <w:t>ეკონომიკური</w:t>
      </w:r>
      <w:proofErr w:type="spellEnd"/>
      <w:r w:rsidRPr="00283E4E">
        <w:rPr>
          <w:rFonts w:ascii="Sylfaen" w:hAnsi="Sylfaen" w:cs="Sylfaen"/>
        </w:rPr>
        <w:t xml:space="preserve"> </w:t>
      </w:r>
      <w:proofErr w:type="spellStart"/>
      <w:r w:rsidRPr="00283E4E">
        <w:rPr>
          <w:rFonts w:ascii="Sylfaen" w:hAnsi="Sylfaen" w:cs="Sylfaen"/>
        </w:rPr>
        <w:t>და</w:t>
      </w:r>
      <w:proofErr w:type="spellEnd"/>
      <w:r w:rsidRPr="00283E4E">
        <w:rPr>
          <w:rFonts w:ascii="Sylfaen" w:hAnsi="Sylfaen" w:cs="Sylfaen"/>
        </w:rPr>
        <w:t xml:space="preserve"> </w:t>
      </w:r>
      <w:proofErr w:type="spellStart"/>
      <w:r w:rsidRPr="00283E4E">
        <w:rPr>
          <w:rFonts w:ascii="Sylfaen" w:hAnsi="Sylfaen" w:cs="Sylfaen"/>
        </w:rPr>
        <w:t>ფინანსური</w:t>
      </w:r>
      <w:proofErr w:type="spellEnd"/>
      <w:r w:rsidRPr="00283E4E">
        <w:rPr>
          <w:rFonts w:ascii="Sylfaen" w:hAnsi="Sylfaen" w:cs="Sylfaen"/>
        </w:rPr>
        <w:t xml:space="preserve"> </w:t>
      </w:r>
      <w:proofErr w:type="spellStart"/>
      <w:r w:rsidRPr="00283E4E">
        <w:rPr>
          <w:rFonts w:ascii="Sylfaen" w:hAnsi="Sylfaen" w:cs="Sylfaen"/>
        </w:rPr>
        <w:t>ინდიკატორების</w:t>
      </w:r>
      <w:proofErr w:type="spellEnd"/>
      <w:r w:rsidRPr="00283E4E">
        <w:rPr>
          <w:rFonts w:ascii="Sylfaen" w:hAnsi="Sylfaen" w:cs="Sylfaen"/>
        </w:rPr>
        <w:t xml:space="preserve"> </w:t>
      </w:r>
      <w:proofErr w:type="spellStart"/>
      <w:r w:rsidRPr="00283E4E">
        <w:rPr>
          <w:rFonts w:ascii="Sylfaen" w:hAnsi="Sylfaen" w:cs="Sylfaen"/>
        </w:rPr>
        <w:t>ამსახველი</w:t>
      </w:r>
      <w:proofErr w:type="spellEnd"/>
      <w:r w:rsidRPr="00283E4E">
        <w:rPr>
          <w:rFonts w:ascii="Sylfaen" w:hAnsi="Sylfaen" w:cs="Sylfaen"/>
        </w:rPr>
        <w:t xml:space="preserve"> </w:t>
      </w:r>
      <w:proofErr w:type="spellStart"/>
      <w:r w:rsidRPr="00283E4E">
        <w:rPr>
          <w:rFonts w:ascii="Sylfaen" w:hAnsi="Sylfaen" w:cs="Sylfaen"/>
        </w:rPr>
        <w:t>ცხრილი</w:t>
      </w:r>
      <w:proofErr w:type="spellEnd"/>
      <w:r w:rsidRPr="00283E4E">
        <w:rPr>
          <w:rFonts w:ascii="Sylfaen" w:hAnsi="Sylfaen" w:cs="Sylfaen"/>
        </w:rPr>
        <w:t xml:space="preserve"> 1 </w:t>
      </w:r>
      <w:proofErr w:type="spellStart"/>
      <w:r w:rsidRPr="00283E4E">
        <w:rPr>
          <w:rFonts w:ascii="Sylfaen" w:hAnsi="Sylfaen" w:cs="Sylfaen"/>
        </w:rPr>
        <w:t>პირობითად</w:t>
      </w:r>
      <w:proofErr w:type="spellEnd"/>
      <w:r w:rsidRPr="00283E4E">
        <w:rPr>
          <w:rFonts w:ascii="Sylfaen" w:hAnsi="Sylfaen" w:cs="Sylfaen"/>
        </w:rPr>
        <w:t xml:space="preserve"> </w:t>
      </w:r>
      <w:proofErr w:type="spellStart"/>
      <w:r w:rsidRPr="00283E4E">
        <w:rPr>
          <w:rFonts w:ascii="Sylfaen" w:hAnsi="Sylfaen" w:cs="Sylfaen"/>
        </w:rPr>
        <w:t>გაყოფილია</w:t>
      </w:r>
      <w:proofErr w:type="spellEnd"/>
      <w:r w:rsidRPr="00283E4E">
        <w:rPr>
          <w:rFonts w:ascii="Sylfaen" w:hAnsi="Sylfaen" w:cs="Sylfaen"/>
        </w:rPr>
        <w:t xml:space="preserve"> </w:t>
      </w:r>
      <w:proofErr w:type="spellStart"/>
      <w:r w:rsidRPr="00283E4E">
        <w:rPr>
          <w:rFonts w:ascii="Sylfaen" w:hAnsi="Sylfaen" w:cs="Sylfaen"/>
        </w:rPr>
        <w:t>ორ</w:t>
      </w:r>
      <w:proofErr w:type="spellEnd"/>
      <w:r w:rsidRPr="00283E4E">
        <w:rPr>
          <w:rFonts w:ascii="Sylfaen" w:hAnsi="Sylfaen" w:cs="Sylfaen"/>
        </w:rPr>
        <w:t xml:space="preserve"> </w:t>
      </w:r>
      <w:proofErr w:type="spellStart"/>
      <w:r w:rsidRPr="00283E4E">
        <w:rPr>
          <w:rFonts w:ascii="Sylfaen" w:hAnsi="Sylfaen" w:cs="Sylfaen"/>
        </w:rPr>
        <w:t>ნაწილად</w:t>
      </w:r>
      <w:proofErr w:type="spellEnd"/>
      <w:r w:rsidRPr="00283E4E">
        <w:rPr>
          <w:rFonts w:ascii="Sylfaen" w:hAnsi="Sylfaen" w:cs="Sylfaen"/>
        </w:rPr>
        <w:t xml:space="preserve">. </w:t>
      </w:r>
      <w:proofErr w:type="spellStart"/>
      <w:proofErr w:type="gramStart"/>
      <w:r w:rsidRPr="00283E4E">
        <w:rPr>
          <w:rFonts w:ascii="Sylfaen" w:hAnsi="Sylfaen" w:cs="Sylfaen"/>
        </w:rPr>
        <w:t>პირველ</w:t>
      </w:r>
      <w:proofErr w:type="spellEnd"/>
      <w:proofErr w:type="gramEnd"/>
      <w:r w:rsidRPr="00283E4E">
        <w:rPr>
          <w:rFonts w:ascii="Sylfaen" w:hAnsi="Sylfaen" w:cs="Sylfaen"/>
        </w:rPr>
        <w:t xml:space="preserve"> </w:t>
      </w:r>
      <w:proofErr w:type="spellStart"/>
      <w:r w:rsidRPr="00283E4E">
        <w:rPr>
          <w:rFonts w:ascii="Sylfaen" w:hAnsi="Sylfaen" w:cs="Sylfaen"/>
        </w:rPr>
        <w:t>ნაწილში</w:t>
      </w:r>
      <w:proofErr w:type="spellEnd"/>
      <w:r w:rsidRPr="00283E4E">
        <w:rPr>
          <w:rFonts w:ascii="Sylfaen" w:hAnsi="Sylfaen" w:cs="Sylfaen"/>
        </w:rPr>
        <w:t xml:space="preserve"> </w:t>
      </w:r>
      <w:proofErr w:type="spellStart"/>
      <w:r w:rsidRPr="00283E4E">
        <w:rPr>
          <w:rFonts w:ascii="Sylfaen" w:hAnsi="Sylfaen" w:cs="Sylfaen"/>
        </w:rPr>
        <w:t>წარმოდგენილია</w:t>
      </w:r>
      <w:proofErr w:type="spellEnd"/>
      <w:r w:rsidRPr="00283E4E">
        <w:rPr>
          <w:rFonts w:ascii="Sylfaen" w:hAnsi="Sylfaen" w:cs="Sylfaen"/>
        </w:rPr>
        <w:t xml:space="preserve"> </w:t>
      </w:r>
      <w:proofErr w:type="spellStart"/>
      <w:r w:rsidRPr="00283E4E">
        <w:rPr>
          <w:rFonts w:ascii="Sylfaen" w:hAnsi="Sylfaen" w:cs="Sylfaen"/>
        </w:rPr>
        <w:t>ეკონომიკური</w:t>
      </w:r>
      <w:proofErr w:type="spellEnd"/>
      <w:r w:rsidRPr="00283E4E">
        <w:rPr>
          <w:rFonts w:ascii="Sylfaen" w:hAnsi="Sylfaen" w:cs="Sylfaen"/>
        </w:rPr>
        <w:t xml:space="preserve"> </w:t>
      </w:r>
      <w:proofErr w:type="spellStart"/>
      <w:r w:rsidRPr="00283E4E">
        <w:rPr>
          <w:rFonts w:ascii="Sylfaen" w:hAnsi="Sylfaen" w:cs="Sylfaen"/>
        </w:rPr>
        <w:t>ინდიკატორის</w:t>
      </w:r>
      <w:proofErr w:type="spellEnd"/>
      <w:r w:rsidRPr="00283E4E">
        <w:rPr>
          <w:rFonts w:ascii="Sylfaen" w:hAnsi="Sylfaen" w:cs="Sylfaen"/>
        </w:rPr>
        <w:t xml:space="preserve"> </w:t>
      </w:r>
      <w:proofErr w:type="spellStart"/>
      <w:r w:rsidRPr="00283E4E">
        <w:rPr>
          <w:rFonts w:ascii="Sylfaen" w:hAnsi="Sylfaen" w:cs="Sylfaen"/>
        </w:rPr>
        <w:t>ცვლილება</w:t>
      </w:r>
      <w:proofErr w:type="spellEnd"/>
      <w:r w:rsidRPr="00283E4E">
        <w:rPr>
          <w:rFonts w:ascii="Sylfaen" w:hAnsi="Sylfaen" w:cs="Sylfaen"/>
        </w:rPr>
        <w:t xml:space="preserve"> </w:t>
      </w:r>
      <w:proofErr w:type="spellStart"/>
      <w:r w:rsidRPr="00283E4E">
        <w:rPr>
          <w:rFonts w:ascii="Sylfaen" w:hAnsi="Sylfaen" w:cs="Sylfaen"/>
        </w:rPr>
        <w:t>წინა</w:t>
      </w:r>
      <w:proofErr w:type="spellEnd"/>
      <w:r w:rsidRPr="00283E4E">
        <w:rPr>
          <w:rFonts w:ascii="Sylfaen" w:hAnsi="Sylfaen" w:cs="Sylfaen"/>
        </w:rPr>
        <w:t xml:space="preserve"> </w:t>
      </w:r>
      <w:proofErr w:type="spellStart"/>
      <w:r w:rsidRPr="00283E4E">
        <w:rPr>
          <w:rFonts w:ascii="Sylfaen" w:hAnsi="Sylfaen" w:cs="Sylfaen"/>
        </w:rPr>
        <w:t>წელთან</w:t>
      </w:r>
      <w:proofErr w:type="spellEnd"/>
      <w:r w:rsidRPr="00283E4E">
        <w:rPr>
          <w:rFonts w:ascii="Sylfaen" w:hAnsi="Sylfaen" w:cs="Sylfaen"/>
        </w:rPr>
        <w:t xml:space="preserve"> </w:t>
      </w:r>
      <w:proofErr w:type="spellStart"/>
      <w:r w:rsidRPr="00283E4E">
        <w:rPr>
          <w:rFonts w:ascii="Sylfaen" w:hAnsi="Sylfaen" w:cs="Sylfaen"/>
        </w:rPr>
        <w:t>შედარებით</w:t>
      </w:r>
      <w:proofErr w:type="spellEnd"/>
      <w:r w:rsidRPr="00283E4E">
        <w:rPr>
          <w:rFonts w:ascii="Sylfaen" w:hAnsi="Sylfaen" w:cs="Sylfaen"/>
        </w:rPr>
        <w:t xml:space="preserve"> (</w:t>
      </w:r>
      <w:proofErr w:type="spellStart"/>
      <w:r w:rsidRPr="00283E4E">
        <w:rPr>
          <w:rFonts w:ascii="Sylfaen" w:hAnsi="Sylfaen" w:cs="Sylfaen"/>
        </w:rPr>
        <w:t>თუ</w:t>
      </w:r>
      <w:proofErr w:type="spellEnd"/>
      <w:r w:rsidRPr="00283E4E">
        <w:rPr>
          <w:rFonts w:ascii="Sylfaen" w:hAnsi="Sylfaen" w:cs="Sylfaen"/>
        </w:rPr>
        <w:t xml:space="preserve"> </w:t>
      </w:r>
      <w:proofErr w:type="spellStart"/>
      <w:r w:rsidRPr="00283E4E">
        <w:rPr>
          <w:rFonts w:ascii="Sylfaen" w:hAnsi="Sylfaen" w:cs="Sylfaen"/>
        </w:rPr>
        <w:t>ცხრილში</w:t>
      </w:r>
      <w:proofErr w:type="spellEnd"/>
      <w:r w:rsidRPr="00283E4E">
        <w:rPr>
          <w:rFonts w:ascii="Sylfaen" w:hAnsi="Sylfaen" w:cs="Sylfaen"/>
        </w:rPr>
        <w:t xml:space="preserve"> </w:t>
      </w:r>
      <w:proofErr w:type="spellStart"/>
      <w:r w:rsidRPr="00283E4E">
        <w:rPr>
          <w:rFonts w:ascii="Sylfaen" w:hAnsi="Sylfaen" w:cs="Sylfaen"/>
        </w:rPr>
        <w:t>სხვაგვარად</w:t>
      </w:r>
      <w:proofErr w:type="spellEnd"/>
      <w:r w:rsidRPr="00283E4E">
        <w:rPr>
          <w:rFonts w:ascii="Sylfaen" w:hAnsi="Sylfaen" w:cs="Sylfaen"/>
        </w:rPr>
        <w:t xml:space="preserve"> </w:t>
      </w:r>
      <w:proofErr w:type="spellStart"/>
      <w:r w:rsidRPr="00283E4E">
        <w:rPr>
          <w:rFonts w:ascii="Sylfaen" w:hAnsi="Sylfaen" w:cs="Sylfaen"/>
        </w:rPr>
        <w:t>არ</w:t>
      </w:r>
      <w:proofErr w:type="spellEnd"/>
      <w:r w:rsidRPr="00283E4E">
        <w:rPr>
          <w:rFonts w:ascii="Sylfaen" w:hAnsi="Sylfaen" w:cs="Sylfaen"/>
        </w:rPr>
        <w:t xml:space="preserve"> </w:t>
      </w:r>
      <w:proofErr w:type="spellStart"/>
      <w:r w:rsidRPr="00283E4E">
        <w:rPr>
          <w:rFonts w:ascii="Sylfaen" w:hAnsi="Sylfaen" w:cs="Sylfaen"/>
        </w:rPr>
        <w:t>არის</w:t>
      </w:r>
      <w:proofErr w:type="spellEnd"/>
      <w:r w:rsidRPr="00283E4E">
        <w:rPr>
          <w:rFonts w:ascii="Sylfaen" w:hAnsi="Sylfaen" w:cs="Sylfaen"/>
        </w:rPr>
        <w:t xml:space="preserve"> </w:t>
      </w:r>
      <w:proofErr w:type="spellStart"/>
      <w:r w:rsidRPr="00283E4E">
        <w:rPr>
          <w:rFonts w:ascii="Sylfaen" w:hAnsi="Sylfaen" w:cs="Sylfaen"/>
        </w:rPr>
        <w:t>მითითებული</w:t>
      </w:r>
      <w:proofErr w:type="spellEnd"/>
      <w:r w:rsidRPr="00283E4E">
        <w:rPr>
          <w:rFonts w:ascii="Sylfaen" w:hAnsi="Sylfaen" w:cs="Sylfaen"/>
        </w:rPr>
        <w:t xml:space="preserve">), </w:t>
      </w:r>
      <w:proofErr w:type="spellStart"/>
      <w:r w:rsidRPr="00283E4E">
        <w:rPr>
          <w:rFonts w:ascii="Sylfaen" w:hAnsi="Sylfaen" w:cs="Sylfaen"/>
        </w:rPr>
        <w:t>ხოლო</w:t>
      </w:r>
      <w:proofErr w:type="spellEnd"/>
      <w:r w:rsidRPr="00283E4E">
        <w:rPr>
          <w:rFonts w:ascii="Sylfaen" w:hAnsi="Sylfaen" w:cs="Sylfaen"/>
        </w:rPr>
        <w:t xml:space="preserve"> </w:t>
      </w:r>
      <w:proofErr w:type="spellStart"/>
      <w:r w:rsidRPr="00283E4E">
        <w:rPr>
          <w:rFonts w:ascii="Sylfaen" w:hAnsi="Sylfaen" w:cs="Sylfaen"/>
        </w:rPr>
        <w:t>მეორე</w:t>
      </w:r>
      <w:proofErr w:type="spellEnd"/>
      <w:r w:rsidRPr="00283E4E">
        <w:rPr>
          <w:rFonts w:ascii="Sylfaen" w:hAnsi="Sylfaen" w:cs="Sylfaen"/>
        </w:rPr>
        <w:t xml:space="preserve"> </w:t>
      </w:r>
      <w:proofErr w:type="spellStart"/>
      <w:r w:rsidRPr="00283E4E">
        <w:rPr>
          <w:rFonts w:ascii="Sylfaen" w:hAnsi="Sylfaen" w:cs="Sylfaen"/>
        </w:rPr>
        <w:t>ნაწილში</w:t>
      </w:r>
      <w:proofErr w:type="spellEnd"/>
      <w:r w:rsidRPr="00283E4E">
        <w:rPr>
          <w:rFonts w:ascii="Sylfaen" w:hAnsi="Sylfaen" w:cs="Sylfaen"/>
        </w:rPr>
        <w:t xml:space="preserve"> </w:t>
      </w:r>
      <w:proofErr w:type="spellStart"/>
      <w:r w:rsidRPr="00283E4E">
        <w:rPr>
          <w:rFonts w:ascii="Sylfaen" w:hAnsi="Sylfaen" w:cs="Sylfaen"/>
        </w:rPr>
        <w:t>მოცემულია</w:t>
      </w:r>
      <w:proofErr w:type="spellEnd"/>
      <w:r w:rsidRPr="00283E4E">
        <w:rPr>
          <w:rFonts w:ascii="Sylfaen" w:hAnsi="Sylfaen" w:cs="Sylfaen"/>
        </w:rPr>
        <w:t xml:space="preserve"> </w:t>
      </w:r>
      <w:proofErr w:type="spellStart"/>
      <w:r w:rsidRPr="00283E4E">
        <w:rPr>
          <w:rFonts w:ascii="Sylfaen" w:hAnsi="Sylfaen" w:cs="Sylfaen"/>
        </w:rPr>
        <w:t>ეკონომიკური</w:t>
      </w:r>
      <w:proofErr w:type="spellEnd"/>
      <w:r w:rsidRPr="00283E4E">
        <w:rPr>
          <w:rFonts w:ascii="Sylfaen" w:hAnsi="Sylfaen" w:cs="Sylfaen"/>
        </w:rPr>
        <w:t xml:space="preserve"> </w:t>
      </w:r>
      <w:proofErr w:type="spellStart"/>
      <w:r w:rsidRPr="00283E4E">
        <w:rPr>
          <w:rFonts w:ascii="Sylfaen" w:hAnsi="Sylfaen" w:cs="Sylfaen"/>
        </w:rPr>
        <w:t>ინდიკატორების</w:t>
      </w:r>
      <w:proofErr w:type="spellEnd"/>
      <w:r w:rsidRPr="00283E4E">
        <w:rPr>
          <w:rFonts w:ascii="Sylfaen" w:hAnsi="Sylfaen" w:cs="Sylfaen"/>
        </w:rPr>
        <w:t xml:space="preserve"> </w:t>
      </w:r>
      <w:proofErr w:type="spellStart"/>
      <w:r w:rsidRPr="00283E4E">
        <w:rPr>
          <w:rFonts w:ascii="Sylfaen" w:hAnsi="Sylfaen" w:cs="Sylfaen"/>
        </w:rPr>
        <w:t>ფარდობითი</w:t>
      </w:r>
      <w:proofErr w:type="spellEnd"/>
      <w:r w:rsidRPr="00283E4E">
        <w:rPr>
          <w:rFonts w:ascii="Sylfaen" w:hAnsi="Sylfaen" w:cs="Sylfaen"/>
        </w:rPr>
        <w:t xml:space="preserve"> </w:t>
      </w:r>
      <w:proofErr w:type="spellStart"/>
      <w:r w:rsidRPr="00283E4E">
        <w:rPr>
          <w:rFonts w:ascii="Sylfaen" w:hAnsi="Sylfaen" w:cs="Sylfaen"/>
        </w:rPr>
        <w:t>სიდიდეები</w:t>
      </w:r>
      <w:proofErr w:type="spellEnd"/>
      <w:r w:rsidRPr="00283E4E">
        <w:rPr>
          <w:rFonts w:ascii="Sylfaen" w:hAnsi="Sylfaen" w:cs="Sylfaen"/>
        </w:rPr>
        <w:t xml:space="preserve"> </w:t>
      </w:r>
      <w:proofErr w:type="spellStart"/>
      <w:r w:rsidRPr="00283E4E">
        <w:rPr>
          <w:rFonts w:ascii="Sylfaen" w:hAnsi="Sylfaen" w:cs="Sylfaen"/>
        </w:rPr>
        <w:t>მთლიანი</w:t>
      </w:r>
      <w:proofErr w:type="spellEnd"/>
      <w:r w:rsidRPr="00283E4E">
        <w:rPr>
          <w:rFonts w:ascii="Sylfaen" w:hAnsi="Sylfaen" w:cs="Sylfaen"/>
        </w:rPr>
        <w:t xml:space="preserve"> </w:t>
      </w:r>
      <w:proofErr w:type="spellStart"/>
      <w:r w:rsidRPr="00283E4E">
        <w:rPr>
          <w:rFonts w:ascii="Sylfaen" w:hAnsi="Sylfaen" w:cs="Sylfaen"/>
        </w:rPr>
        <w:t>შიდა</w:t>
      </w:r>
      <w:proofErr w:type="spellEnd"/>
      <w:r w:rsidRPr="00283E4E">
        <w:rPr>
          <w:rFonts w:ascii="Sylfaen" w:hAnsi="Sylfaen" w:cs="Sylfaen"/>
        </w:rPr>
        <w:t xml:space="preserve"> </w:t>
      </w:r>
      <w:proofErr w:type="spellStart"/>
      <w:r w:rsidRPr="00283E4E">
        <w:rPr>
          <w:rFonts w:ascii="Sylfaen" w:hAnsi="Sylfaen" w:cs="Sylfaen"/>
        </w:rPr>
        <w:t>პროდუქტის</w:t>
      </w:r>
      <w:proofErr w:type="spellEnd"/>
      <w:r w:rsidRPr="00283E4E">
        <w:rPr>
          <w:rFonts w:ascii="Sylfaen" w:hAnsi="Sylfaen" w:cs="Sylfaen"/>
        </w:rPr>
        <w:t xml:space="preserve"> </w:t>
      </w:r>
      <w:proofErr w:type="spellStart"/>
      <w:r w:rsidRPr="00283E4E">
        <w:rPr>
          <w:rFonts w:ascii="Sylfaen" w:hAnsi="Sylfaen" w:cs="Sylfaen"/>
        </w:rPr>
        <w:t>მიმართ</w:t>
      </w:r>
      <w:proofErr w:type="spellEnd"/>
      <w:r w:rsidRPr="00283E4E">
        <w:rPr>
          <w:rFonts w:ascii="Sylfaen" w:hAnsi="Sylfaen" w:cs="Sylfaen"/>
        </w:rPr>
        <w:t>.</w:t>
      </w:r>
    </w:p>
    <w:p w:rsidR="00884A9A" w:rsidRPr="00283E4E" w:rsidRDefault="00884A9A" w:rsidP="00590D9E">
      <w:pPr>
        <w:widowControl w:val="0"/>
        <w:autoSpaceDE w:val="0"/>
        <w:autoSpaceDN w:val="0"/>
        <w:adjustRightInd w:val="0"/>
        <w:spacing w:after="0" w:line="240" w:lineRule="auto"/>
        <w:ind w:left="120" w:right="67" w:firstLine="720"/>
        <w:jc w:val="both"/>
        <w:rPr>
          <w:rFonts w:ascii="Sylfaen" w:hAnsi="Sylfaen" w:cs="Sylfaen"/>
        </w:rPr>
      </w:pPr>
      <w:proofErr w:type="spellStart"/>
      <w:proofErr w:type="gramStart"/>
      <w:r w:rsidRPr="00283E4E">
        <w:rPr>
          <w:rFonts w:ascii="Sylfaen" w:hAnsi="Sylfaen" w:cs="Sylfaen"/>
        </w:rPr>
        <w:t>ცხრილი</w:t>
      </w:r>
      <w:proofErr w:type="spellEnd"/>
      <w:proofErr w:type="gramEnd"/>
      <w:r w:rsidRPr="00283E4E">
        <w:rPr>
          <w:rFonts w:ascii="Sylfaen" w:hAnsi="Sylfaen" w:cs="Sylfaen"/>
        </w:rPr>
        <w:t xml:space="preserve"> 1-ში </w:t>
      </w:r>
      <w:proofErr w:type="spellStart"/>
      <w:r w:rsidRPr="00283E4E">
        <w:rPr>
          <w:rFonts w:ascii="Sylfaen" w:hAnsi="Sylfaen" w:cs="Sylfaen"/>
        </w:rPr>
        <w:t>მოცემულია</w:t>
      </w:r>
      <w:proofErr w:type="spellEnd"/>
      <w:r w:rsidRPr="00283E4E">
        <w:rPr>
          <w:rFonts w:ascii="Sylfaen" w:hAnsi="Sylfaen" w:cs="Sylfaen"/>
        </w:rPr>
        <w:t xml:space="preserve"> </w:t>
      </w:r>
      <w:proofErr w:type="spellStart"/>
      <w:r w:rsidRPr="00283E4E">
        <w:rPr>
          <w:rFonts w:ascii="Sylfaen" w:hAnsi="Sylfaen" w:cs="Sylfaen"/>
        </w:rPr>
        <w:t>ნომინალური</w:t>
      </w:r>
      <w:proofErr w:type="spellEnd"/>
      <w:r w:rsidRPr="00283E4E">
        <w:rPr>
          <w:rFonts w:ascii="Sylfaen" w:hAnsi="Sylfaen" w:cs="Sylfaen"/>
        </w:rPr>
        <w:t xml:space="preserve"> </w:t>
      </w:r>
      <w:proofErr w:type="spellStart"/>
      <w:r w:rsidRPr="00283E4E">
        <w:rPr>
          <w:rFonts w:ascii="Sylfaen" w:hAnsi="Sylfaen" w:cs="Sylfaen"/>
        </w:rPr>
        <w:t>და</w:t>
      </w:r>
      <w:proofErr w:type="spellEnd"/>
      <w:r w:rsidRPr="00283E4E">
        <w:rPr>
          <w:rFonts w:ascii="Sylfaen" w:hAnsi="Sylfaen" w:cs="Sylfaen"/>
        </w:rPr>
        <w:t xml:space="preserve"> </w:t>
      </w:r>
      <w:proofErr w:type="spellStart"/>
      <w:r w:rsidRPr="00283E4E">
        <w:rPr>
          <w:rFonts w:ascii="Sylfaen" w:hAnsi="Sylfaen" w:cs="Sylfaen"/>
        </w:rPr>
        <w:t>რეალური</w:t>
      </w:r>
      <w:proofErr w:type="spellEnd"/>
      <w:r w:rsidRPr="00283E4E">
        <w:rPr>
          <w:rFonts w:ascii="Sylfaen" w:hAnsi="Sylfaen" w:cs="Sylfaen"/>
        </w:rPr>
        <w:t xml:space="preserve"> </w:t>
      </w:r>
      <w:proofErr w:type="spellStart"/>
      <w:r w:rsidRPr="00283E4E">
        <w:rPr>
          <w:rFonts w:ascii="Sylfaen" w:hAnsi="Sylfaen" w:cs="Sylfaen"/>
        </w:rPr>
        <w:t>მთლიანი</w:t>
      </w:r>
      <w:proofErr w:type="spellEnd"/>
      <w:r w:rsidRPr="00283E4E">
        <w:rPr>
          <w:rFonts w:ascii="Sylfaen" w:hAnsi="Sylfaen" w:cs="Sylfaen"/>
        </w:rPr>
        <w:t xml:space="preserve"> </w:t>
      </w:r>
      <w:proofErr w:type="spellStart"/>
      <w:r w:rsidRPr="00283E4E">
        <w:rPr>
          <w:rFonts w:ascii="Sylfaen" w:hAnsi="Sylfaen" w:cs="Sylfaen"/>
        </w:rPr>
        <w:t>შიდა</w:t>
      </w:r>
      <w:proofErr w:type="spellEnd"/>
      <w:r w:rsidRPr="00283E4E">
        <w:rPr>
          <w:rFonts w:ascii="Sylfaen" w:hAnsi="Sylfaen" w:cs="Sylfaen"/>
        </w:rPr>
        <w:t xml:space="preserve"> </w:t>
      </w:r>
      <w:proofErr w:type="spellStart"/>
      <w:r w:rsidRPr="00283E4E">
        <w:rPr>
          <w:rFonts w:ascii="Sylfaen" w:hAnsi="Sylfaen" w:cs="Sylfaen"/>
        </w:rPr>
        <w:t>პროდუქტი</w:t>
      </w:r>
      <w:proofErr w:type="spellEnd"/>
      <w:r w:rsidRPr="00283E4E">
        <w:rPr>
          <w:rFonts w:ascii="Sylfaen" w:hAnsi="Sylfaen" w:cs="Sylfaen"/>
        </w:rPr>
        <w:t xml:space="preserve"> (</w:t>
      </w:r>
      <w:proofErr w:type="spellStart"/>
      <w:r w:rsidRPr="00283E4E">
        <w:rPr>
          <w:rFonts w:ascii="Sylfaen" w:hAnsi="Sylfaen" w:cs="Sylfaen"/>
        </w:rPr>
        <w:t>მშპ</w:t>
      </w:r>
      <w:proofErr w:type="spellEnd"/>
      <w:r w:rsidRPr="00283E4E">
        <w:rPr>
          <w:rFonts w:ascii="Sylfaen" w:hAnsi="Sylfaen" w:cs="Sylfaen"/>
        </w:rPr>
        <w:t xml:space="preserve">) </w:t>
      </w:r>
      <w:proofErr w:type="spellStart"/>
      <w:r w:rsidRPr="00283E4E">
        <w:rPr>
          <w:rFonts w:ascii="Sylfaen" w:hAnsi="Sylfaen" w:cs="Sylfaen"/>
        </w:rPr>
        <w:t>და</w:t>
      </w:r>
      <w:proofErr w:type="spellEnd"/>
      <w:r w:rsidRPr="00283E4E">
        <w:rPr>
          <w:rFonts w:ascii="Sylfaen" w:hAnsi="Sylfaen" w:cs="Sylfaen"/>
        </w:rPr>
        <w:t xml:space="preserve"> </w:t>
      </w:r>
      <w:proofErr w:type="spellStart"/>
      <w:r w:rsidRPr="00283E4E">
        <w:rPr>
          <w:rFonts w:ascii="Sylfaen" w:hAnsi="Sylfaen" w:cs="Sylfaen"/>
        </w:rPr>
        <w:t>მათი</w:t>
      </w:r>
      <w:proofErr w:type="spellEnd"/>
      <w:r w:rsidRPr="00283E4E">
        <w:rPr>
          <w:rFonts w:ascii="Sylfaen" w:hAnsi="Sylfaen" w:cs="Sylfaen"/>
        </w:rPr>
        <w:t xml:space="preserve"> </w:t>
      </w:r>
      <w:proofErr w:type="spellStart"/>
      <w:r w:rsidRPr="00283E4E">
        <w:rPr>
          <w:rFonts w:ascii="Sylfaen" w:hAnsi="Sylfaen" w:cs="Sylfaen"/>
        </w:rPr>
        <w:t>პროცენტული</w:t>
      </w:r>
      <w:proofErr w:type="spellEnd"/>
      <w:r w:rsidRPr="00283E4E">
        <w:rPr>
          <w:rFonts w:ascii="Sylfaen" w:hAnsi="Sylfaen" w:cs="Sylfaen"/>
        </w:rPr>
        <w:t xml:space="preserve"> </w:t>
      </w:r>
      <w:proofErr w:type="spellStart"/>
      <w:r w:rsidRPr="00283E4E">
        <w:rPr>
          <w:rFonts w:ascii="Sylfaen" w:hAnsi="Sylfaen" w:cs="Sylfaen"/>
        </w:rPr>
        <w:t>ცვლილება</w:t>
      </w:r>
      <w:proofErr w:type="spellEnd"/>
      <w:r w:rsidRPr="00283E4E">
        <w:rPr>
          <w:rFonts w:ascii="Sylfaen" w:hAnsi="Sylfaen" w:cs="Sylfaen"/>
        </w:rPr>
        <w:t xml:space="preserve"> </w:t>
      </w:r>
      <w:proofErr w:type="spellStart"/>
      <w:r w:rsidRPr="00283E4E">
        <w:rPr>
          <w:rFonts w:ascii="Sylfaen" w:hAnsi="Sylfaen" w:cs="Sylfaen"/>
        </w:rPr>
        <w:t>წინა</w:t>
      </w:r>
      <w:proofErr w:type="spellEnd"/>
      <w:r w:rsidRPr="00283E4E">
        <w:rPr>
          <w:rFonts w:ascii="Sylfaen" w:hAnsi="Sylfaen" w:cs="Sylfaen"/>
        </w:rPr>
        <w:t xml:space="preserve"> </w:t>
      </w:r>
      <w:proofErr w:type="spellStart"/>
      <w:r w:rsidRPr="00283E4E">
        <w:rPr>
          <w:rFonts w:ascii="Sylfaen" w:hAnsi="Sylfaen" w:cs="Sylfaen"/>
        </w:rPr>
        <w:t>წელთან</w:t>
      </w:r>
      <w:proofErr w:type="spellEnd"/>
      <w:r w:rsidRPr="00283E4E">
        <w:rPr>
          <w:rFonts w:ascii="Sylfaen" w:hAnsi="Sylfaen" w:cs="Sylfaen"/>
        </w:rPr>
        <w:t xml:space="preserve"> </w:t>
      </w:r>
      <w:proofErr w:type="spellStart"/>
      <w:r w:rsidRPr="00283E4E">
        <w:rPr>
          <w:rFonts w:ascii="Sylfaen" w:hAnsi="Sylfaen" w:cs="Sylfaen"/>
        </w:rPr>
        <w:t>შედარებით</w:t>
      </w:r>
      <w:proofErr w:type="spellEnd"/>
      <w:r w:rsidRPr="00283E4E">
        <w:rPr>
          <w:rFonts w:ascii="Sylfaen" w:hAnsi="Sylfaen" w:cs="Sylfaen"/>
        </w:rPr>
        <w:t xml:space="preserve">, </w:t>
      </w:r>
      <w:proofErr w:type="spellStart"/>
      <w:r w:rsidRPr="00283E4E">
        <w:rPr>
          <w:rFonts w:ascii="Sylfaen" w:hAnsi="Sylfaen" w:cs="Sylfaen"/>
        </w:rPr>
        <w:t>მშპ</w:t>
      </w:r>
      <w:proofErr w:type="spellEnd"/>
      <w:r w:rsidRPr="00283E4E">
        <w:rPr>
          <w:rFonts w:ascii="Sylfaen" w:hAnsi="Sylfaen" w:cs="Sylfaen"/>
        </w:rPr>
        <w:t xml:space="preserve"> </w:t>
      </w:r>
      <w:proofErr w:type="spellStart"/>
      <w:r w:rsidRPr="00283E4E">
        <w:rPr>
          <w:rFonts w:ascii="Sylfaen" w:hAnsi="Sylfaen" w:cs="Sylfaen"/>
        </w:rPr>
        <w:t>ერთ</w:t>
      </w:r>
      <w:proofErr w:type="spellEnd"/>
      <w:r w:rsidRPr="00283E4E">
        <w:rPr>
          <w:rFonts w:ascii="Sylfaen" w:hAnsi="Sylfaen" w:cs="Sylfaen"/>
        </w:rPr>
        <w:t xml:space="preserve"> </w:t>
      </w:r>
      <w:proofErr w:type="spellStart"/>
      <w:r w:rsidRPr="00283E4E">
        <w:rPr>
          <w:rFonts w:ascii="Sylfaen" w:hAnsi="Sylfaen" w:cs="Sylfaen"/>
        </w:rPr>
        <w:t>სულ</w:t>
      </w:r>
      <w:proofErr w:type="spellEnd"/>
      <w:r w:rsidRPr="00283E4E">
        <w:rPr>
          <w:rFonts w:ascii="Sylfaen" w:hAnsi="Sylfaen" w:cs="Sylfaen"/>
        </w:rPr>
        <w:t xml:space="preserve"> </w:t>
      </w:r>
      <w:proofErr w:type="spellStart"/>
      <w:r w:rsidRPr="00283E4E">
        <w:rPr>
          <w:rFonts w:ascii="Sylfaen" w:hAnsi="Sylfaen" w:cs="Sylfaen"/>
        </w:rPr>
        <w:t>მოსახლეზე</w:t>
      </w:r>
      <w:proofErr w:type="spellEnd"/>
      <w:r w:rsidRPr="00283E4E">
        <w:rPr>
          <w:rFonts w:ascii="Sylfaen" w:hAnsi="Sylfaen" w:cs="Sylfaen"/>
        </w:rPr>
        <w:t xml:space="preserve">, </w:t>
      </w:r>
      <w:proofErr w:type="spellStart"/>
      <w:r w:rsidRPr="00283E4E">
        <w:rPr>
          <w:rFonts w:ascii="Sylfaen" w:hAnsi="Sylfaen" w:cs="Sylfaen"/>
        </w:rPr>
        <w:t>ქვეყანაში</w:t>
      </w:r>
      <w:proofErr w:type="spellEnd"/>
      <w:r w:rsidRPr="00283E4E">
        <w:rPr>
          <w:rFonts w:ascii="Sylfaen" w:hAnsi="Sylfaen" w:cs="Sylfaen"/>
        </w:rPr>
        <w:t xml:space="preserve"> </w:t>
      </w:r>
      <w:proofErr w:type="spellStart"/>
      <w:r w:rsidRPr="00283E4E">
        <w:rPr>
          <w:rFonts w:ascii="Sylfaen" w:hAnsi="Sylfaen" w:cs="Sylfaen"/>
        </w:rPr>
        <w:t>ინვესტიციების</w:t>
      </w:r>
      <w:proofErr w:type="spellEnd"/>
      <w:r w:rsidRPr="00283E4E">
        <w:rPr>
          <w:rFonts w:ascii="Sylfaen" w:hAnsi="Sylfaen" w:cs="Sylfaen"/>
        </w:rPr>
        <w:t xml:space="preserve"> </w:t>
      </w:r>
      <w:proofErr w:type="spellStart"/>
      <w:r w:rsidRPr="00283E4E">
        <w:rPr>
          <w:rFonts w:ascii="Sylfaen" w:hAnsi="Sylfaen" w:cs="Sylfaen"/>
        </w:rPr>
        <w:t>მოცულობა</w:t>
      </w:r>
      <w:proofErr w:type="spellEnd"/>
      <w:r w:rsidRPr="00283E4E">
        <w:rPr>
          <w:rFonts w:ascii="Sylfaen" w:hAnsi="Sylfaen" w:cs="Sylfaen"/>
        </w:rPr>
        <w:t xml:space="preserve"> </w:t>
      </w:r>
      <w:proofErr w:type="spellStart"/>
      <w:r w:rsidRPr="00283E4E">
        <w:rPr>
          <w:rFonts w:ascii="Sylfaen" w:hAnsi="Sylfaen" w:cs="Sylfaen"/>
        </w:rPr>
        <w:t>მიმდინარე</w:t>
      </w:r>
      <w:proofErr w:type="spellEnd"/>
      <w:r w:rsidRPr="00283E4E">
        <w:rPr>
          <w:rFonts w:ascii="Sylfaen" w:hAnsi="Sylfaen" w:cs="Sylfaen"/>
        </w:rPr>
        <w:t xml:space="preserve"> </w:t>
      </w:r>
      <w:proofErr w:type="spellStart"/>
      <w:r w:rsidRPr="00283E4E">
        <w:rPr>
          <w:rFonts w:ascii="Sylfaen" w:hAnsi="Sylfaen" w:cs="Sylfaen"/>
        </w:rPr>
        <w:t>ფასებში</w:t>
      </w:r>
      <w:proofErr w:type="spellEnd"/>
      <w:r w:rsidRPr="00283E4E">
        <w:rPr>
          <w:rFonts w:ascii="Sylfaen" w:hAnsi="Sylfaen" w:cs="Sylfaen"/>
        </w:rPr>
        <w:t xml:space="preserve">, </w:t>
      </w:r>
      <w:proofErr w:type="spellStart"/>
      <w:r w:rsidRPr="00283E4E">
        <w:rPr>
          <w:rFonts w:ascii="Sylfaen" w:hAnsi="Sylfaen" w:cs="Sylfaen"/>
        </w:rPr>
        <w:t>სამომხმარებლო</w:t>
      </w:r>
      <w:proofErr w:type="spellEnd"/>
      <w:r w:rsidRPr="00283E4E">
        <w:rPr>
          <w:rFonts w:ascii="Sylfaen" w:hAnsi="Sylfaen" w:cs="Sylfaen"/>
        </w:rPr>
        <w:t xml:space="preserve"> </w:t>
      </w:r>
      <w:proofErr w:type="spellStart"/>
      <w:r w:rsidRPr="00283E4E">
        <w:rPr>
          <w:rFonts w:ascii="Sylfaen" w:hAnsi="Sylfaen" w:cs="Sylfaen"/>
        </w:rPr>
        <w:t>ფასების</w:t>
      </w:r>
      <w:proofErr w:type="spellEnd"/>
      <w:r w:rsidRPr="00283E4E">
        <w:rPr>
          <w:rFonts w:ascii="Sylfaen" w:hAnsi="Sylfaen" w:cs="Sylfaen"/>
        </w:rPr>
        <w:t xml:space="preserve"> </w:t>
      </w:r>
      <w:proofErr w:type="spellStart"/>
      <w:r w:rsidRPr="00283E4E">
        <w:rPr>
          <w:rFonts w:ascii="Sylfaen" w:hAnsi="Sylfaen" w:cs="Sylfaen"/>
        </w:rPr>
        <w:t>და</w:t>
      </w:r>
      <w:proofErr w:type="spellEnd"/>
      <w:r w:rsidRPr="00283E4E">
        <w:rPr>
          <w:rFonts w:ascii="Sylfaen" w:hAnsi="Sylfaen" w:cs="Sylfaen"/>
        </w:rPr>
        <w:t xml:space="preserve"> </w:t>
      </w:r>
      <w:proofErr w:type="spellStart"/>
      <w:r w:rsidRPr="00283E4E">
        <w:rPr>
          <w:rFonts w:ascii="Sylfaen" w:hAnsi="Sylfaen" w:cs="Sylfaen"/>
        </w:rPr>
        <w:t>მშპ</w:t>
      </w:r>
      <w:proofErr w:type="spellEnd"/>
      <w:r w:rsidRPr="00283E4E">
        <w:rPr>
          <w:rFonts w:ascii="Sylfaen" w:hAnsi="Sylfaen" w:cs="Sylfaen"/>
        </w:rPr>
        <w:t xml:space="preserve">-ს </w:t>
      </w:r>
      <w:proofErr w:type="spellStart"/>
      <w:r w:rsidRPr="00283E4E">
        <w:rPr>
          <w:rFonts w:ascii="Sylfaen" w:hAnsi="Sylfaen" w:cs="Sylfaen"/>
        </w:rPr>
        <w:t>დეფლატორის</w:t>
      </w:r>
      <w:proofErr w:type="spellEnd"/>
      <w:r w:rsidRPr="00283E4E">
        <w:rPr>
          <w:rFonts w:ascii="Sylfaen" w:hAnsi="Sylfaen" w:cs="Sylfaen"/>
        </w:rPr>
        <w:t xml:space="preserve"> </w:t>
      </w:r>
      <w:proofErr w:type="spellStart"/>
      <w:r w:rsidRPr="00283E4E">
        <w:rPr>
          <w:rFonts w:ascii="Sylfaen" w:hAnsi="Sylfaen" w:cs="Sylfaen"/>
        </w:rPr>
        <w:t>პროცენტული</w:t>
      </w:r>
      <w:proofErr w:type="spellEnd"/>
      <w:r w:rsidRPr="00283E4E">
        <w:rPr>
          <w:rFonts w:ascii="Sylfaen" w:hAnsi="Sylfaen" w:cs="Sylfaen"/>
        </w:rPr>
        <w:t xml:space="preserve"> </w:t>
      </w:r>
      <w:proofErr w:type="spellStart"/>
      <w:r w:rsidRPr="00283E4E">
        <w:rPr>
          <w:rFonts w:ascii="Sylfaen" w:hAnsi="Sylfaen" w:cs="Sylfaen"/>
        </w:rPr>
        <w:t>ცვლილება</w:t>
      </w:r>
      <w:proofErr w:type="spellEnd"/>
      <w:r w:rsidRPr="00283E4E">
        <w:rPr>
          <w:rFonts w:ascii="Sylfaen" w:hAnsi="Sylfaen" w:cs="Sylfaen"/>
        </w:rPr>
        <w:t xml:space="preserve">. </w:t>
      </w:r>
      <w:proofErr w:type="spellStart"/>
      <w:proofErr w:type="gramStart"/>
      <w:r w:rsidRPr="00283E4E">
        <w:rPr>
          <w:rFonts w:ascii="Sylfaen" w:hAnsi="Sylfaen" w:cs="Sylfaen"/>
        </w:rPr>
        <w:t>მოცემულია</w:t>
      </w:r>
      <w:proofErr w:type="spellEnd"/>
      <w:proofErr w:type="gramEnd"/>
      <w:r w:rsidRPr="00283E4E">
        <w:rPr>
          <w:rFonts w:ascii="Sylfaen" w:hAnsi="Sylfaen" w:cs="Sylfaen"/>
        </w:rPr>
        <w:t xml:space="preserve"> </w:t>
      </w:r>
      <w:proofErr w:type="spellStart"/>
      <w:r w:rsidRPr="00283E4E">
        <w:rPr>
          <w:rFonts w:ascii="Sylfaen" w:hAnsi="Sylfaen" w:cs="Sylfaen"/>
        </w:rPr>
        <w:t>ნაერთი</w:t>
      </w:r>
      <w:proofErr w:type="spellEnd"/>
      <w:r w:rsidRPr="00283E4E">
        <w:rPr>
          <w:rFonts w:ascii="Sylfaen" w:hAnsi="Sylfaen" w:cs="Sylfaen"/>
        </w:rPr>
        <w:t xml:space="preserve"> </w:t>
      </w:r>
      <w:proofErr w:type="spellStart"/>
      <w:r w:rsidRPr="00283E4E">
        <w:rPr>
          <w:rFonts w:ascii="Sylfaen" w:hAnsi="Sylfaen" w:cs="Sylfaen"/>
        </w:rPr>
        <w:t>ბიუჯეტის</w:t>
      </w:r>
      <w:proofErr w:type="spellEnd"/>
      <w:r w:rsidRPr="00283E4E">
        <w:rPr>
          <w:rFonts w:ascii="Sylfaen" w:hAnsi="Sylfaen" w:cs="Sylfaen"/>
        </w:rPr>
        <w:t xml:space="preserve"> </w:t>
      </w:r>
      <w:proofErr w:type="spellStart"/>
      <w:r w:rsidRPr="00283E4E">
        <w:rPr>
          <w:rFonts w:ascii="Sylfaen" w:hAnsi="Sylfaen" w:cs="Sylfaen"/>
        </w:rPr>
        <w:t>შემოსავლებისა</w:t>
      </w:r>
      <w:proofErr w:type="spellEnd"/>
      <w:r w:rsidRPr="00283E4E">
        <w:rPr>
          <w:rFonts w:ascii="Sylfaen" w:hAnsi="Sylfaen" w:cs="Sylfaen"/>
        </w:rPr>
        <w:t xml:space="preserve"> </w:t>
      </w:r>
      <w:proofErr w:type="spellStart"/>
      <w:r w:rsidRPr="00283E4E">
        <w:rPr>
          <w:rFonts w:ascii="Sylfaen" w:hAnsi="Sylfaen" w:cs="Sylfaen"/>
        </w:rPr>
        <w:t>და</w:t>
      </w:r>
      <w:proofErr w:type="spellEnd"/>
      <w:r w:rsidRPr="00283E4E">
        <w:rPr>
          <w:rFonts w:ascii="Sylfaen" w:hAnsi="Sylfaen" w:cs="Sylfaen"/>
        </w:rPr>
        <w:t xml:space="preserve"> </w:t>
      </w:r>
      <w:proofErr w:type="spellStart"/>
      <w:r w:rsidRPr="00283E4E">
        <w:rPr>
          <w:rFonts w:ascii="Sylfaen" w:hAnsi="Sylfaen" w:cs="Sylfaen"/>
        </w:rPr>
        <w:t>ხარჯების</w:t>
      </w:r>
      <w:proofErr w:type="spellEnd"/>
      <w:r w:rsidRPr="00283E4E">
        <w:rPr>
          <w:rFonts w:ascii="Sylfaen" w:hAnsi="Sylfaen" w:cs="Sylfaen"/>
        </w:rPr>
        <w:t xml:space="preserve"> </w:t>
      </w:r>
      <w:proofErr w:type="spellStart"/>
      <w:r w:rsidRPr="00283E4E">
        <w:rPr>
          <w:rFonts w:ascii="Sylfaen" w:hAnsi="Sylfaen" w:cs="Sylfaen"/>
        </w:rPr>
        <w:t>პროცენტული</w:t>
      </w:r>
      <w:proofErr w:type="spellEnd"/>
      <w:r w:rsidRPr="00283E4E">
        <w:rPr>
          <w:rFonts w:ascii="Sylfaen" w:hAnsi="Sylfaen" w:cs="Sylfaen"/>
        </w:rPr>
        <w:t xml:space="preserve"> </w:t>
      </w:r>
      <w:proofErr w:type="spellStart"/>
      <w:r w:rsidRPr="00283E4E">
        <w:rPr>
          <w:rFonts w:ascii="Sylfaen" w:hAnsi="Sylfaen" w:cs="Sylfaen"/>
        </w:rPr>
        <w:t>ცვლილება</w:t>
      </w:r>
      <w:proofErr w:type="spellEnd"/>
      <w:r w:rsidRPr="00283E4E">
        <w:rPr>
          <w:rFonts w:ascii="Sylfaen" w:hAnsi="Sylfaen" w:cs="Sylfaen"/>
        </w:rPr>
        <w:t xml:space="preserve"> </w:t>
      </w:r>
      <w:proofErr w:type="spellStart"/>
      <w:r w:rsidRPr="00283E4E">
        <w:rPr>
          <w:rFonts w:ascii="Sylfaen" w:hAnsi="Sylfaen" w:cs="Sylfaen"/>
        </w:rPr>
        <w:t>წინა</w:t>
      </w:r>
      <w:proofErr w:type="spellEnd"/>
      <w:r w:rsidRPr="00283E4E">
        <w:rPr>
          <w:rFonts w:ascii="Sylfaen" w:hAnsi="Sylfaen" w:cs="Sylfaen"/>
        </w:rPr>
        <w:t xml:space="preserve"> </w:t>
      </w:r>
      <w:proofErr w:type="spellStart"/>
      <w:r w:rsidRPr="00283E4E">
        <w:rPr>
          <w:rFonts w:ascii="Sylfaen" w:hAnsi="Sylfaen" w:cs="Sylfaen"/>
        </w:rPr>
        <w:t>წელთან</w:t>
      </w:r>
      <w:proofErr w:type="spellEnd"/>
      <w:r w:rsidRPr="00283E4E">
        <w:rPr>
          <w:rFonts w:ascii="Sylfaen" w:hAnsi="Sylfaen" w:cs="Sylfaen"/>
        </w:rPr>
        <w:t xml:space="preserve">. </w:t>
      </w:r>
      <w:proofErr w:type="spellStart"/>
      <w:proofErr w:type="gramStart"/>
      <w:r w:rsidRPr="00283E4E">
        <w:rPr>
          <w:rFonts w:ascii="Sylfaen" w:hAnsi="Sylfaen" w:cs="Sylfaen"/>
        </w:rPr>
        <w:t>აქვე</w:t>
      </w:r>
      <w:proofErr w:type="spellEnd"/>
      <w:proofErr w:type="gramEnd"/>
      <w:r w:rsidRPr="00283E4E">
        <w:rPr>
          <w:rFonts w:ascii="Sylfaen" w:hAnsi="Sylfaen" w:cs="Sylfaen"/>
        </w:rPr>
        <w:t xml:space="preserve"> </w:t>
      </w:r>
      <w:proofErr w:type="spellStart"/>
      <w:r w:rsidRPr="00283E4E">
        <w:rPr>
          <w:rFonts w:ascii="Sylfaen" w:hAnsi="Sylfaen" w:cs="Sylfaen"/>
        </w:rPr>
        <w:t>გვაქვს</w:t>
      </w:r>
      <w:proofErr w:type="spellEnd"/>
      <w:r w:rsidRPr="00283E4E">
        <w:rPr>
          <w:rFonts w:ascii="Sylfaen" w:hAnsi="Sylfaen" w:cs="Sylfaen"/>
        </w:rPr>
        <w:t xml:space="preserve"> </w:t>
      </w:r>
      <w:proofErr w:type="spellStart"/>
      <w:r w:rsidRPr="00283E4E">
        <w:rPr>
          <w:rFonts w:ascii="Sylfaen" w:hAnsi="Sylfaen" w:cs="Sylfaen"/>
        </w:rPr>
        <w:t>ექსპორტისა</w:t>
      </w:r>
      <w:proofErr w:type="spellEnd"/>
      <w:r w:rsidRPr="00283E4E">
        <w:rPr>
          <w:rFonts w:ascii="Sylfaen" w:hAnsi="Sylfaen" w:cs="Sylfaen"/>
        </w:rPr>
        <w:t xml:space="preserve"> </w:t>
      </w:r>
      <w:proofErr w:type="spellStart"/>
      <w:r w:rsidRPr="00283E4E">
        <w:rPr>
          <w:rFonts w:ascii="Sylfaen" w:hAnsi="Sylfaen" w:cs="Sylfaen"/>
        </w:rPr>
        <w:t>და</w:t>
      </w:r>
      <w:proofErr w:type="spellEnd"/>
      <w:r w:rsidRPr="00283E4E">
        <w:rPr>
          <w:rFonts w:ascii="Sylfaen" w:hAnsi="Sylfaen" w:cs="Sylfaen"/>
        </w:rPr>
        <w:t xml:space="preserve"> </w:t>
      </w:r>
      <w:proofErr w:type="spellStart"/>
      <w:r w:rsidRPr="00283E4E">
        <w:rPr>
          <w:rFonts w:ascii="Sylfaen" w:hAnsi="Sylfaen" w:cs="Sylfaen"/>
        </w:rPr>
        <w:t>იმპორტის</w:t>
      </w:r>
      <w:proofErr w:type="spellEnd"/>
      <w:r w:rsidRPr="00283E4E">
        <w:rPr>
          <w:rFonts w:ascii="Sylfaen" w:hAnsi="Sylfaen" w:cs="Sylfaen"/>
        </w:rPr>
        <w:t xml:space="preserve"> </w:t>
      </w:r>
      <w:proofErr w:type="spellStart"/>
      <w:r w:rsidRPr="00283E4E">
        <w:rPr>
          <w:rFonts w:ascii="Sylfaen" w:hAnsi="Sylfaen" w:cs="Sylfaen"/>
        </w:rPr>
        <w:t>პროცენტული</w:t>
      </w:r>
      <w:proofErr w:type="spellEnd"/>
      <w:r w:rsidRPr="00283E4E">
        <w:rPr>
          <w:rFonts w:ascii="Sylfaen" w:hAnsi="Sylfaen" w:cs="Sylfaen"/>
        </w:rPr>
        <w:t xml:space="preserve"> </w:t>
      </w:r>
      <w:proofErr w:type="spellStart"/>
      <w:r w:rsidRPr="00283E4E">
        <w:rPr>
          <w:rFonts w:ascii="Sylfaen" w:hAnsi="Sylfaen" w:cs="Sylfaen"/>
        </w:rPr>
        <w:t>ცვლილებები</w:t>
      </w:r>
      <w:proofErr w:type="spellEnd"/>
      <w:r w:rsidRPr="00283E4E">
        <w:rPr>
          <w:rFonts w:ascii="Sylfaen" w:hAnsi="Sylfaen" w:cs="Sylfaen"/>
        </w:rPr>
        <w:t xml:space="preserve"> </w:t>
      </w:r>
      <w:proofErr w:type="spellStart"/>
      <w:r w:rsidRPr="00283E4E">
        <w:rPr>
          <w:rFonts w:ascii="Sylfaen" w:hAnsi="Sylfaen" w:cs="Sylfaen"/>
        </w:rPr>
        <w:t>და</w:t>
      </w:r>
      <w:proofErr w:type="spellEnd"/>
      <w:r w:rsidRPr="00283E4E">
        <w:rPr>
          <w:rFonts w:ascii="Sylfaen" w:hAnsi="Sylfaen" w:cs="Sylfaen"/>
        </w:rPr>
        <w:t xml:space="preserve"> </w:t>
      </w:r>
      <w:proofErr w:type="spellStart"/>
      <w:r w:rsidRPr="00283E4E">
        <w:rPr>
          <w:rFonts w:ascii="Sylfaen" w:hAnsi="Sylfaen" w:cs="Sylfaen"/>
        </w:rPr>
        <w:t>ფულის</w:t>
      </w:r>
      <w:proofErr w:type="spellEnd"/>
      <w:r w:rsidRPr="00283E4E">
        <w:rPr>
          <w:rFonts w:ascii="Sylfaen" w:hAnsi="Sylfaen" w:cs="Sylfaen"/>
        </w:rPr>
        <w:t xml:space="preserve"> </w:t>
      </w:r>
      <w:proofErr w:type="spellStart"/>
      <w:r w:rsidRPr="00283E4E">
        <w:rPr>
          <w:rFonts w:ascii="Sylfaen" w:hAnsi="Sylfaen" w:cs="Sylfaen"/>
        </w:rPr>
        <w:t>მასის</w:t>
      </w:r>
      <w:proofErr w:type="spellEnd"/>
      <w:r w:rsidRPr="00283E4E">
        <w:rPr>
          <w:rFonts w:ascii="Sylfaen" w:hAnsi="Sylfaen" w:cs="Sylfaen"/>
        </w:rPr>
        <w:t xml:space="preserve"> </w:t>
      </w:r>
      <w:proofErr w:type="spellStart"/>
      <w:r w:rsidRPr="00283E4E">
        <w:rPr>
          <w:rFonts w:ascii="Sylfaen" w:hAnsi="Sylfaen" w:cs="Sylfaen"/>
        </w:rPr>
        <w:t>აგრეგარების</w:t>
      </w:r>
      <w:proofErr w:type="spellEnd"/>
      <w:r w:rsidRPr="00283E4E">
        <w:rPr>
          <w:rFonts w:ascii="Sylfaen" w:hAnsi="Sylfaen" w:cs="Sylfaen"/>
        </w:rPr>
        <w:t xml:space="preserve"> </w:t>
      </w:r>
      <w:proofErr w:type="spellStart"/>
      <w:r w:rsidRPr="00283E4E">
        <w:rPr>
          <w:rFonts w:ascii="Sylfaen" w:hAnsi="Sylfaen" w:cs="Sylfaen"/>
        </w:rPr>
        <w:t>მოსალოდნელი</w:t>
      </w:r>
      <w:proofErr w:type="spellEnd"/>
      <w:r w:rsidRPr="00283E4E">
        <w:rPr>
          <w:rFonts w:ascii="Sylfaen" w:hAnsi="Sylfaen" w:cs="Sylfaen"/>
        </w:rPr>
        <w:t xml:space="preserve"> </w:t>
      </w:r>
      <w:proofErr w:type="spellStart"/>
      <w:r w:rsidRPr="00283E4E">
        <w:rPr>
          <w:rFonts w:ascii="Sylfaen" w:hAnsi="Sylfaen" w:cs="Sylfaen"/>
        </w:rPr>
        <w:t>ზრდა</w:t>
      </w:r>
      <w:proofErr w:type="spellEnd"/>
      <w:r w:rsidRPr="00283E4E">
        <w:rPr>
          <w:rFonts w:ascii="Sylfaen" w:hAnsi="Sylfaen" w:cs="Sylfaen"/>
        </w:rPr>
        <w:t xml:space="preserve"> </w:t>
      </w:r>
      <w:proofErr w:type="spellStart"/>
      <w:r w:rsidRPr="00283E4E">
        <w:rPr>
          <w:rFonts w:ascii="Sylfaen" w:hAnsi="Sylfaen" w:cs="Sylfaen"/>
        </w:rPr>
        <w:t>წინა</w:t>
      </w:r>
      <w:proofErr w:type="spellEnd"/>
      <w:r w:rsidRPr="00283E4E">
        <w:rPr>
          <w:rFonts w:ascii="Sylfaen" w:hAnsi="Sylfaen" w:cs="Sylfaen"/>
        </w:rPr>
        <w:t xml:space="preserve"> </w:t>
      </w:r>
      <w:proofErr w:type="spellStart"/>
      <w:r w:rsidRPr="00283E4E">
        <w:rPr>
          <w:rFonts w:ascii="Sylfaen" w:hAnsi="Sylfaen" w:cs="Sylfaen"/>
        </w:rPr>
        <w:t>წელთან</w:t>
      </w:r>
      <w:proofErr w:type="spellEnd"/>
      <w:r w:rsidRPr="00283E4E">
        <w:rPr>
          <w:rFonts w:ascii="Sylfaen" w:hAnsi="Sylfaen" w:cs="Sylfaen"/>
        </w:rPr>
        <w:t xml:space="preserve"> </w:t>
      </w:r>
      <w:proofErr w:type="spellStart"/>
      <w:r w:rsidRPr="00283E4E">
        <w:rPr>
          <w:rFonts w:ascii="Sylfaen" w:hAnsi="Sylfaen" w:cs="Sylfaen"/>
        </w:rPr>
        <w:t>შედარებით</w:t>
      </w:r>
      <w:proofErr w:type="spellEnd"/>
      <w:r w:rsidRPr="00283E4E">
        <w:rPr>
          <w:rFonts w:ascii="Sylfaen" w:hAnsi="Sylfaen" w:cs="Sylfaen"/>
        </w:rPr>
        <w:t xml:space="preserve">. </w:t>
      </w:r>
      <w:proofErr w:type="spellStart"/>
      <w:proofErr w:type="gramStart"/>
      <w:r w:rsidRPr="00283E4E">
        <w:rPr>
          <w:rFonts w:ascii="Sylfaen" w:hAnsi="Sylfaen" w:cs="Sylfaen"/>
        </w:rPr>
        <w:t>ცხრილი</w:t>
      </w:r>
      <w:proofErr w:type="spellEnd"/>
      <w:proofErr w:type="gramEnd"/>
      <w:r w:rsidRPr="00283E4E">
        <w:rPr>
          <w:rFonts w:ascii="Sylfaen" w:hAnsi="Sylfaen" w:cs="Sylfaen"/>
        </w:rPr>
        <w:t xml:space="preserve"> </w:t>
      </w:r>
      <w:proofErr w:type="spellStart"/>
      <w:r w:rsidRPr="00283E4E">
        <w:rPr>
          <w:rFonts w:ascii="Sylfaen" w:hAnsi="Sylfaen" w:cs="Sylfaen"/>
        </w:rPr>
        <w:t>მოიცავს</w:t>
      </w:r>
      <w:proofErr w:type="spellEnd"/>
      <w:r w:rsidRPr="00283E4E">
        <w:rPr>
          <w:rFonts w:ascii="Sylfaen" w:hAnsi="Sylfaen" w:cs="Sylfaen"/>
        </w:rPr>
        <w:t xml:space="preserve"> </w:t>
      </w:r>
      <w:proofErr w:type="spellStart"/>
      <w:r w:rsidRPr="00283E4E">
        <w:rPr>
          <w:rFonts w:ascii="Sylfaen" w:hAnsi="Sylfaen" w:cs="Sylfaen"/>
        </w:rPr>
        <w:t>ფულის</w:t>
      </w:r>
      <w:proofErr w:type="spellEnd"/>
      <w:r w:rsidRPr="00283E4E">
        <w:rPr>
          <w:rFonts w:ascii="Sylfaen" w:hAnsi="Sylfaen" w:cs="Sylfaen"/>
        </w:rPr>
        <w:t xml:space="preserve"> </w:t>
      </w:r>
      <w:proofErr w:type="spellStart"/>
      <w:r w:rsidRPr="00283E4E">
        <w:rPr>
          <w:rFonts w:ascii="Sylfaen" w:hAnsi="Sylfaen" w:cs="Sylfaen"/>
        </w:rPr>
        <w:t>მიმოქცევის</w:t>
      </w:r>
      <w:proofErr w:type="spellEnd"/>
      <w:r w:rsidRPr="00283E4E">
        <w:rPr>
          <w:rFonts w:ascii="Sylfaen" w:hAnsi="Sylfaen" w:cs="Sylfaen"/>
        </w:rPr>
        <w:t xml:space="preserve"> </w:t>
      </w:r>
      <w:proofErr w:type="spellStart"/>
      <w:r w:rsidRPr="00283E4E">
        <w:rPr>
          <w:rFonts w:ascii="Sylfaen" w:hAnsi="Sylfaen" w:cs="Sylfaen"/>
        </w:rPr>
        <w:t>სიჩქარის</w:t>
      </w:r>
      <w:proofErr w:type="spellEnd"/>
      <w:r w:rsidRPr="00283E4E">
        <w:rPr>
          <w:rFonts w:ascii="Sylfaen" w:hAnsi="Sylfaen" w:cs="Sylfaen"/>
        </w:rPr>
        <w:t xml:space="preserve">, </w:t>
      </w:r>
      <w:proofErr w:type="spellStart"/>
      <w:r w:rsidRPr="00283E4E">
        <w:rPr>
          <w:rFonts w:ascii="Sylfaen" w:hAnsi="Sylfaen" w:cs="Sylfaen"/>
        </w:rPr>
        <w:t>ფულის</w:t>
      </w:r>
      <w:proofErr w:type="spellEnd"/>
      <w:r w:rsidRPr="00283E4E">
        <w:rPr>
          <w:rFonts w:ascii="Sylfaen" w:hAnsi="Sylfaen" w:cs="Sylfaen"/>
        </w:rPr>
        <w:t xml:space="preserve"> </w:t>
      </w:r>
      <w:proofErr w:type="spellStart"/>
      <w:r w:rsidRPr="00283E4E">
        <w:rPr>
          <w:rFonts w:ascii="Sylfaen" w:hAnsi="Sylfaen" w:cs="Sylfaen"/>
        </w:rPr>
        <w:t>მულტიპლიკატორის</w:t>
      </w:r>
      <w:proofErr w:type="spellEnd"/>
      <w:r w:rsidRPr="00283E4E">
        <w:rPr>
          <w:rFonts w:ascii="Sylfaen" w:hAnsi="Sylfaen" w:cs="Sylfaen"/>
        </w:rPr>
        <w:t xml:space="preserve"> </w:t>
      </w:r>
      <w:proofErr w:type="spellStart"/>
      <w:r w:rsidRPr="00283E4E">
        <w:rPr>
          <w:rFonts w:ascii="Sylfaen" w:hAnsi="Sylfaen" w:cs="Sylfaen"/>
        </w:rPr>
        <w:t>და</w:t>
      </w:r>
      <w:proofErr w:type="spellEnd"/>
      <w:r w:rsidRPr="00283E4E">
        <w:rPr>
          <w:rFonts w:ascii="Sylfaen" w:hAnsi="Sylfaen" w:cs="Sylfaen"/>
        </w:rPr>
        <w:t xml:space="preserve"> </w:t>
      </w:r>
      <w:proofErr w:type="spellStart"/>
      <w:r w:rsidRPr="00283E4E">
        <w:rPr>
          <w:rFonts w:ascii="Sylfaen" w:hAnsi="Sylfaen" w:cs="Sylfaen"/>
        </w:rPr>
        <w:t>ქვეყნის</w:t>
      </w:r>
      <w:proofErr w:type="spellEnd"/>
      <w:r w:rsidRPr="00283E4E">
        <w:rPr>
          <w:rFonts w:ascii="Sylfaen" w:hAnsi="Sylfaen" w:cs="Sylfaen"/>
        </w:rPr>
        <w:t xml:space="preserve"> </w:t>
      </w:r>
      <w:proofErr w:type="spellStart"/>
      <w:r w:rsidRPr="00283E4E">
        <w:rPr>
          <w:rFonts w:ascii="Sylfaen" w:hAnsi="Sylfaen" w:cs="Sylfaen"/>
        </w:rPr>
        <w:t>ოფიციალური</w:t>
      </w:r>
      <w:proofErr w:type="spellEnd"/>
      <w:r w:rsidRPr="00283E4E">
        <w:rPr>
          <w:rFonts w:ascii="Sylfaen" w:hAnsi="Sylfaen" w:cs="Sylfaen"/>
        </w:rPr>
        <w:t xml:space="preserve"> </w:t>
      </w:r>
      <w:proofErr w:type="spellStart"/>
      <w:r w:rsidRPr="00283E4E">
        <w:rPr>
          <w:rFonts w:ascii="Sylfaen" w:hAnsi="Sylfaen" w:cs="Sylfaen"/>
        </w:rPr>
        <w:t>საერთაშორისო</w:t>
      </w:r>
      <w:proofErr w:type="spellEnd"/>
      <w:r w:rsidRPr="00283E4E">
        <w:rPr>
          <w:rFonts w:ascii="Sylfaen" w:hAnsi="Sylfaen" w:cs="Sylfaen"/>
        </w:rPr>
        <w:t xml:space="preserve"> </w:t>
      </w:r>
      <w:proofErr w:type="spellStart"/>
      <w:r w:rsidRPr="00283E4E">
        <w:rPr>
          <w:rFonts w:ascii="Sylfaen" w:hAnsi="Sylfaen" w:cs="Sylfaen"/>
        </w:rPr>
        <w:t>რეზერვების</w:t>
      </w:r>
      <w:proofErr w:type="spellEnd"/>
      <w:r w:rsidRPr="00283E4E">
        <w:rPr>
          <w:rFonts w:ascii="Sylfaen" w:hAnsi="Sylfaen" w:cs="Sylfaen"/>
        </w:rPr>
        <w:t xml:space="preserve"> </w:t>
      </w:r>
      <w:proofErr w:type="spellStart"/>
      <w:r w:rsidRPr="00283E4E">
        <w:rPr>
          <w:rFonts w:ascii="Sylfaen" w:hAnsi="Sylfaen" w:cs="Sylfaen"/>
        </w:rPr>
        <w:t>საპროგნოზო</w:t>
      </w:r>
      <w:proofErr w:type="spellEnd"/>
      <w:r w:rsidRPr="00283E4E">
        <w:rPr>
          <w:rFonts w:ascii="Sylfaen" w:hAnsi="Sylfaen" w:cs="Sylfaen"/>
        </w:rPr>
        <w:t xml:space="preserve"> </w:t>
      </w:r>
      <w:proofErr w:type="spellStart"/>
      <w:r w:rsidRPr="00283E4E">
        <w:rPr>
          <w:rFonts w:ascii="Sylfaen" w:hAnsi="Sylfaen" w:cs="Sylfaen"/>
        </w:rPr>
        <w:t>მაჩვენებლებსაც</w:t>
      </w:r>
      <w:proofErr w:type="spellEnd"/>
      <w:r w:rsidRPr="00283E4E">
        <w:rPr>
          <w:rFonts w:ascii="Sylfaen" w:hAnsi="Sylfaen" w:cs="Sylfaen"/>
        </w:rPr>
        <w:t xml:space="preserve">. </w:t>
      </w:r>
      <w:proofErr w:type="spellStart"/>
      <w:proofErr w:type="gramStart"/>
      <w:r w:rsidRPr="00283E4E">
        <w:rPr>
          <w:rFonts w:ascii="Sylfaen" w:hAnsi="Sylfaen" w:cs="Sylfaen"/>
        </w:rPr>
        <w:t>პირველ</w:t>
      </w:r>
      <w:proofErr w:type="spellEnd"/>
      <w:proofErr w:type="gramEnd"/>
      <w:r w:rsidRPr="00283E4E">
        <w:rPr>
          <w:rFonts w:ascii="Sylfaen" w:hAnsi="Sylfaen" w:cs="Sylfaen"/>
        </w:rPr>
        <w:t xml:space="preserve"> </w:t>
      </w:r>
      <w:proofErr w:type="spellStart"/>
      <w:r w:rsidRPr="00283E4E">
        <w:rPr>
          <w:rFonts w:ascii="Sylfaen" w:hAnsi="Sylfaen" w:cs="Sylfaen"/>
        </w:rPr>
        <w:t>ნაწილშია</w:t>
      </w:r>
      <w:proofErr w:type="spellEnd"/>
      <w:r w:rsidRPr="00283E4E">
        <w:rPr>
          <w:rFonts w:ascii="Sylfaen" w:hAnsi="Sylfaen" w:cs="Sylfaen"/>
        </w:rPr>
        <w:t xml:space="preserve"> </w:t>
      </w:r>
      <w:proofErr w:type="spellStart"/>
      <w:r w:rsidRPr="00283E4E">
        <w:rPr>
          <w:rFonts w:ascii="Sylfaen" w:hAnsi="Sylfaen" w:cs="Sylfaen"/>
        </w:rPr>
        <w:t>მოცემული</w:t>
      </w:r>
      <w:proofErr w:type="spellEnd"/>
      <w:r w:rsidRPr="00283E4E">
        <w:rPr>
          <w:rFonts w:ascii="Sylfaen" w:hAnsi="Sylfaen" w:cs="Sylfaen"/>
        </w:rPr>
        <w:t xml:space="preserve"> </w:t>
      </w:r>
      <w:proofErr w:type="spellStart"/>
      <w:r w:rsidRPr="00283E4E">
        <w:rPr>
          <w:rFonts w:ascii="Sylfaen" w:hAnsi="Sylfaen" w:cs="Sylfaen"/>
        </w:rPr>
        <w:t>სესხებზე</w:t>
      </w:r>
      <w:proofErr w:type="spellEnd"/>
      <w:r w:rsidRPr="00283E4E">
        <w:rPr>
          <w:rFonts w:ascii="Sylfaen" w:hAnsi="Sylfaen" w:cs="Sylfaen"/>
        </w:rPr>
        <w:t xml:space="preserve"> </w:t>
      </w:r>
      <w:proofErr w:type="spellStart"/>
      <w:r w:rsidRPr="00283E4E">
        <w:rPr>
          <w:rFonts w:ascii="Sylfaen" w:hAnsi="Sylfaen" w:cs="Sylfaen"/>
        </w:rPr>
        <w:t>და</w:t>
      </w:r>
      <w:proofErr w:type="spellEnd"/>
      <w:r w:rsidRPr="00283E4E">
        <w:rPr>
          <w:rFonts w:ascii="Sylfaen" w:hAnsi="Sylfaen" w:cs="Sylfaen"/>
        </w:rPr>
        <w:t xml:space="preserve"> </w:t>
      </w:r>
      <w:proofErr w:type="spellStart"/>
      <w:r w:rsidRPr="00283E4E">
        <w:rPr>
          <w:rFonts w:ascii="Sylfaen" w:hAnsi="Sylfaen" w:cs="Sylfaen"/>
        </w:rPr>
        <w:t>დეპოზიტებზე</w:t>
      </w:r>
      <w:proofErr w:type="spellEnd"/>
      <w:r w:rsidRPr="00283E4E">
        <w:rPr>
          <w:rFonts w:ascii="Sylfaen" w:hAnsi="Sylfaen" w:cs="Sylfaen"/>
        </w:rPr>
        <w:t xml:space="preserve"> </w:t>
      </w:r>
      <w:proofErr w:type="spellStart"/>
      <w:r w:rsidRPr="00283E4E">
        <w:rPr>
          <w:rFonts w:ascii="Sylfaen" w:hAnsi="Sylfaen" w:cs="Sylfaen"/>
        </w:rPr>
        <w:t>საპროცენტო</w:t>
      </w:r>
      <w:proofErr w:type="spellEnd"/>
      <w:r w:rsidRPr="00283E4E">
        <w:rPr>
          <w:rFonts w:ascii="Sylfaen" w:hAnsi="Sylfaen" w:cs="Sylfaen"/>
        </w:rPr>
        <w:t xml:space="preserve"> </w:t>
      </w:r>
      <w:proofErr w:type="spellStart"/>
      <w:r w:rsidRPr="00283E4E">
        <w:rPr>
          <w:rFonts w:ascii="Sylfaen" w:hAnsi="Sylfaen" w:cs="Sylfaen"/>
        </w:rPr>
        <w:t>განაკვეთების</w:t>
      </w:r>
      <w:proofErr w:type="spellEnd"/>
      <w:r w:rsidRPr="00283E4E">
        <w:rPr>
          <w:rFonts w:ascii="Sylfaen" w:hAnsi="Sylfaen" w:cs="Sylfaen"/>
        </w:rPr>
        <w:t xml:space="preserve"> </w:t>
      </w:r>
      <w:proofErr w:type="spellStart"/>
      <w:r w:rsidRPr="00283E4E">
        <w:rPr>
          <w:rFonts w:ascii="Sylfaen" w:hAnsi="Sylfaen" w:cs="Sylfaen"/>
        </w:rPr>
        <w:t>საპროგნოზო</w:t>
      </w:r>
      <w:proofErr w:type="spellEnd"/>
      <w:r w:rsidRPr="00283E4E">
        <w:rPr>
          <w:rFonts w:ascii="Sylfaen" w:hAnsi="Sylfaen" w:cs="Sylfaen"/>
        </w:rPr>
        <w:t xml:space="preserve"> </w:t>
      </w:r>
      <w:proofErr w:type="spellStart"/>
      <w:r w:rsidRPr="00283E4E">
        <w:rPr>
          <w:rFonts w:ascii="Sylfaen" w:hAnsi="Sylfaen" w:cs="Sylfaen"/>
        </w:rPr>
        <w:t>მაჩვენებლებიც</w:t>
      </w:r>
      <w:proofErr w:type="spellEnd"/>
      <w:r w:rsidRPr="00283E4E">
        <w:rPr>
          <w:rFonts w:ascii="Sylfaen" w:hAnsi="Sylfaen" w:cs="Sylfaen"/>
        </w:rPr>
        <w:t>.</w:t>
      </w:r>
    </w:p>
    <w:p w:rsidR="00884A9A" w:rsidRPr="00283E4E" w:rsidRDefault="00884A9A" w:rsidP="00590D9E">
      <w:pPr>
        <w:widowControl w:val="0"/>
        <w:autoSpaceDE w:val="0"/>
        <w:autoSpaceDN w:val="0"/>
        <w:adjustRightInd w:val="0"/>
        <w:spacing w:after="0" w:line="240" w:lineRule="auto"/>
        <w:ind w:left="120" w:right="67" w:firstLine="720"/>
        <w:jc w:val="both"/>
        <w:rPr>
          <w:rFonts w:ascii="Sylfaen" w:hAnsi="Sylfaen" w:cs="Sylfaen"/>
        </w:rPr>
      </w:pPr>
      <w:proofErr w:type="spellStart"/>
      <w:proofErr w:type="gramStart"/>
      <w:r w:rsidRPr="00283E4E">
        <w:rPr>
          <w:rFonts w:ascii="Sylfaen" w:hAnsi="Sylfaen" w:cs="Sylfaen"/>
        </w:rPr>
        <w:t>ცხრილის</w:t>
      </w:r>
      <w:proofErr w:type="spellEnd"/>
      <w:proofErr w:type="gramEnd"/>
      <w:r w:rsidRPr="00283E4E">
        <w:rPr>
          <w:rFonts w:ascii="Sylfaen" w:hAnsi="Sylfaen" w:cs="Sylfaen"/>
        </w:rPr>
        <w:t xml:space="preserve"> </w:t>
      </w:r>
      <w:proofErr w:type="spellStart"/>
      <w:r w:rsidRPr="00283E4E">
        <w:rPr>
          <w:rFonts w:ascii="Sylfaen" w:hAnsi="Sylfaen" w:cs="Sylfaen"/>
        </w:rPr>
        <w:t>მეორე</w:t>
      </w:r>
      <w:proofErr w:type="spellEnd"/>
      <w:r w:rsidRPr="00283E4E">
        <w:rPr>
          <w:rFonts w:ascii="Sylfaen" w:hAnsi="Sylfaen" w:cs="Sylfaen"/>
        </w:rPr>
        <w:t xml:space="preserve"> </w:t>
      </w:r>
      <w:proofErr w:type="spellStart"/>
      <w:r w:rsidRPr="00283E4E">
        <w:rPr>
          <w:rFonts w:ascii="Sylfaen" w:hAnsi="Sylfaen" w:cs="Sylfaen"/>
        </w:rPr>
        <w:t>ნაწილში</w:t>
      </w:r>
      <w:proofErr w:type="spellEnd"/>
      <w:r w:rsidRPr="00283E4E">
        <w:rPr>
          <w:rFonts w:ascii="Sylfaen" w:hAnsi="Sylfaen" w:cs="Sylfaen"/>
        </w:rPr>
        <w:t xml:space="preserve"> </w:t>
      </w:r>
      <w:proofErr w:type="spellStart"/>
      <w:r w:rsidRPr="00283E4E">
        <w:rPr>
          <w:rFonts w:ascii="Sylfaen" w:hAnsi="Sylfaen" w:cs="Sylfaen"/>
        </w:rPr>
        <w:t>წარმოდგენილია</w:t>
      </w:r>
      <w:proofErr w:type="spellEnd"/>
      <w:r w:rsidRPr="00283E4E">
        <w:rPr>
          <w:rFonts w:ascii="Sylfaen" w:hAnsi="Sylfaen" w:cs="Sylfaen"/>
        </w:rPr>
        <w:t xml:space="preserve"> </w:t>
      </w:r>
      <w:proofErr w:type="spellStart"/>
      <w:r w:rsidRPr="00283E4E">
        <w:rPr>
          <w:rFonts w:ascii="Sylfaen" w:hAnsi="Sylfaen" w:cs="Sylfaen"/>
        </w:rPr>
        <w:t>ნაერთი</w:t>
      </w:r>
      <w:proofErr w:type="spellEnd"/>
      <w:r w:rsidRPr="00283E4E">
        <w:rPr>
          <w:rFonts w:ascii="Sylfaen" w:hAnsi="Sylfaen" w:cs="Sylfaen"/>
        </w:rPr>
        <w:t xml:space="preserve"> </w:t>
      </w:r>
      <w:proofErr w:type="spellStart"/>
      <w:r w:rsidRPr="00283E4E">
        <w:rPr>
          <w:rFonts w:ascii="Sylfaen" w:hAnsi="Sylfaen" w:cs="Sylfaen"/>
        </w:rPr>
        <w:t>ბიუჯეტის</w:t>
      </w:r>
      <w:proofErr w:type="spellEnd"/>
      <w:r w:rsidRPr="00283E4E">
        <w:rPr>
          <w:rFonts w:ascii="Sylfaen" w:hAnsi="Sylfaen" w:cs="Sylfaen"/>
        </w:rPr>
        <w:t xml:space="preserve"> </w:t>
      </w:r>
      <w:proofErr w:type="spellStart"/>
      <w:r w:rsidRPr="00283E4E">
        <w:rPr>
          <w:rFonts w:ascii="Sylfaen" w:hAnsi="Sylfaen" w:cs="Sylfaen"/>
        </w:rPr>
        <w:t>შემოსავლები</w:t>
      </w:r>
      <w:proofErr w:type="spellEnd"/>
      <w:r w:rsidRPr="00283E4E">
        <w:rPr>
          <w:rFonts w:ascii="Sylfaen" w:hAnsi="Sylfaen" w:cs="Sylfaen"/>
        </w:rPr>
        <w:t xml:space="preserve">, </w:t>
      </w:r>
      <w:proofErr w:type="spellStart"/>
      <w:r w:rsidRPr="00283E4E">
        <w:rPr>
          <w:rFonts w:ascii="Sylfaen" w:hAnsi="Sylfaen" w:cs="Sylfaen"/>
        </w:rPr>
        <w:t>ხარჯები</w:t>
      </w:r>
      <w:proofErr w:type="spellEnd"/>
      <w:r w:rsidRPr="00283E4E">
        <w:rPr>
          <w:rFonts w:ascii="Sylfaen" w:hAnsi="Sylfaen" w:cs="Sylfaen"/>
        </w:rPr>
        <w:t xml:space="preserve">, </w:t>
      </w:r>
      <w:proofErr w:type="spellStart"/>
      <w:r w:rsidRPr="00283E4E">
        <w:rPr>
          <w:rFonts w:ascii="Sylfaen" w:hAnsi="Sylfaen" w:cs="Sylfaen"/>
        </w:rPr>
        <w:t>საოპერაციო</w:t>
      </w:r>
      <w:proofErr w:type="spellEnd"/>
      <w:r w:rsidRPr="00283E4E">
        <w:rPr>
          <w:rFonts w:ascii="Sylfaen" w:hAnsi="Sylfaen" w:cs="Sylfaen"/>
        </w:rPr>
        <w:t xml:space="preserve"> </w:t>
      </w:r>
      <w:proofErr w:type="spellStart"/>
      <w:r w:rsidRPr="00283E4E">
        <w:rPr>
          <w:rFonts w:ascii="Sylfaen" w:hAnsi="Sylfaen" w:cs="Sylfaen"/>
        </w:rPr>
        <w:t>სალდო</w:t>
      </w:r>
      <w:proofErr w:type="spellEnd"/>
      <w:r w:rsidRPr="00283E4E">
        <w:rPr>
          <w:rFonts w:ascii="Sylfaen" w:hAnsi="Sylfaen" w:cs="Sylfaen"/>
        </w:rPr>
        <w:t xml:space="preserve"> </w:t>
      </w:r>
      <w:proofErr w:type="spellStart"/>
      <w:r w:rsidRPr="00283E4E">
        <w:rPr>
          <w:rFonts w:ascii="Sylfaen" w:hAnsi="Sylfaen" w:cs="Sylfaen"/>
        </w:rPr>
        <w:t>და</w:t>
      </w:r>
      <w:proofErr w:type="spellEnd"/>
      <w:r w:rsidRPr="00283E4E">
        <w:rPr>
          <w:rFonts w:ascii="Sylfaen" w:hAnsi="Sylfaen" w:cs="Sylfaen"/>
        </w:rPr>
        <w:t xml:space="preserve"> </w:t>
      </w:r>
      <w:proofErr w:type="spellStart"/>
      <w:r w:rsidRPr="00283E4E">
        <w:rPr>
          <w:rFonts w:ascii="Sylfaen" w:hAnsi="Sylfaen" w:cs="Sylfaen"/>
        </w:rPr>
        <w:t>მთლიანი</w:t>
      </w:r>
      <w:proofErr w:type="spellEnd"/>
      <w:r w:rsidRPr="00283E4E">
        <w:rPr>
          <w:rFonts w:ascii="Sylfaen" w:hAnsi="Sylfaen" w:cs="Sylfaen"/>
        </w:rPr>
        <w:t xml:space="preserve"> </w:t>
      </w:r>
      <w:proofErr w:type="spellStart"/>
      <w:r w:rsidRPr="00283E4E">
        <w:rPr>
          <w:rFonts w:ascii="Sylfaen" w:hAnsi="Sylfaen" w:cs="Sylfaen"/>
        </w:rPr>
        <w:t>სალდო</w:t>
      </w:r>
      <w:proofErr w:type="spellEnd"/>
      <w:r w:rsidRPr="00283E4E">
        <w:rPr>
          <w:rFonts w:ascii="Sylfaen" w:hAnsi="Sylfaen" w:cs="Sylfaen"/>
        </w:rPr>
        <w:t xml:space="preserve"> </w:t>
      </w:r>
      <w:proofErr w:type="spellStart"/>
      <w:r w:rsidRPr="00283E4E">
        <w:rPr>
          <w:rFonts w:ascii="Sylfaen" w:hAnsi="Sylfaen" w:cs="Sylfaen"/>
        </w:rPr>
        <w:t>პროცენტულად</w:t>
      </w:r>
      <w:proofErr w:type="spellEnd"/>
      <w:r w:rsidRPr="00283E4E">
        <w:rPr>
          <w:rFonts w:ascii="Sylfaen" w:hAnsi="Sylfaen" w:cs="Sylfaen"/>
        </w:rPr>
        <w:t xml:space="preserve"> </w:t>
      </w:r>
      <w:proofErr w:type="spellStart"/>
      <w:r w:rsidRPr="00283E4E">
        <w:rPr>
          <w:rFonts w:ascii="Sylfaen" w:hAnsi="Sylfaen" w:cs="Sylfaen"/>
        </w:rPr>
        <w:t>მშპ-სთან</w:t>
      </w:r>
      <w:proofErr w:type="spellEnd"/>
      <w:r w:rsidRPr="00283E4E">
        <w:rPr>
          <w:rFonts w:ascii="Sylfaen" w:hAnsi="Sylfaen" w:cs="Sylfaen"/>
        </w:rPr>
        <w:t xml:space="preserve">. </w:t>
      </w:r>
      <w:proofErr w:type="spellStart"/>
      <w:r w:rsidRPr="00283E4E">
        <w:rPr>
          <w:rFonts w:ascii="Sylfaen" w:hAnsi="Sylfaen" w:cs="Sylfaen"/>
        </w:rPr>
        <w:t>სავაჭრო</w:t>
      </w:r>
      <w:proofErr w:type="spellEnd"/>
      <w:r w:rsidRPr="00283E4E">
        <w:rPr>
          <w:rFonts w:ascii="Sylfaen" w:hAnsi="Sylfaen" w:cs="Sylfaen"/>
        </w:rPr>
        <w:t xml:space="preserve"> </w:t>
      </w:r>
      <w:proofErr w:type="spellStart"/>
      <w:r w:rsidRPr="00283E4E">
        <w:rPr>
          <w:rFonts w:ascii="Sylfaen" w:hAnsi="Sylfaen" w:cs="Sylfaen"/>
        </w:rPr>
        <w:t>ბალანსი</w:t>
      </w:r>
      <w:proofErr w:type="spellEnd"/>
      <w:r w:rsidRPr="00283E4E">
        <w:rPr>
          <w:rFonts w:ascii="Sylfaen" w:hAnsi="Sylfaen" w:cs="Sylfaen"/>
        </w:rPr>
        <w:t xml:space="preserve"> </w:t>
      </w:r>
      <w:proofErr w:type="spellStart"/>
      <w:r w:rsidRPr="00283E4E">
        <w:rPr>
          <w:rFonts w:ascii="Sylfaen" w:hAnsi="Sylfaen" w:cs="Sylfaen"/>
        </w:rPr>
        <w:t>და</w:t>
      </w:r>
      <w:proofErr w:type="spellEnd"/>
      <w:r w:rsidRPr="00283E4E">
        <w:rPr>
          <w:rFonts w:ascii="Sylfaen" w:hAnsi="Sylfaen" w:cs="Sylfaen"/>
        </w:rPr>
        <w:t xml:space="preserve"> </w:t>
      </w:r>
      <w:proofErr w:type="spellStart"/>
      <w:r w:rsidRPr="00283E4E">
        <w:rPr>
          <w:rFonts w:ascii="Sylfaen" w:hAnsi="Sylfaen" w:cs="Sylfaen"/>
        </w:rPr>
        <w:t>მიმდინარე</w:t>
      </w:r>
      <w:proofErr w:type="spellEnd"/>
      <w:r w:rsidRPr="00283E4E">
        <w:rPr>
          <w:rFonts w:ascii="Sylfaen" w:hAnsi="Sylfaen" w:cs="Sylfaen"/>
        </w:rPr>
        <w:t xml:space="preserve">  </w:t>
      </w:r>
      <w:proofErr w:type="spellStart"/>
      <w:r w:rsidRPr="00283E4E">
        <w:rPr>
          <w:rFonts w:ascii="Sylfaen" w:hAnsi="Sylfaen" w:cs="Sylfaen"/>
        </w:rPr>
        <w:t>ანგარიშის</w:t>
      </w:r>
      <w:proofErr w:type="spellEnd"/>
      <w:r w:rsidRPr="00283E4E">
        <w:rPr>
          <w:rFonts w:ascii="Sylfaen" w:hAnsi="Sylfaen" w:cs="Sylfaen"/>
        </w:rPr>
        <w:t xml:space="preserve">  </w:t>
      </w:r>
      <w:proofErr w:type="spellStart"/>
      <w:r w:rsidRPr="00283E4E">
        <w:rPr>
          <w:rFonts w:ascii="Sylfaen" w:hAnsi="Sylfaen" w:cs="Sylfaen"/>
        </w:rPr>
        <w:t>დეფიციტი</w:t>
      </w:r>
      <w:proofErr w:type="spellEnd"/>
      <w:r w:rsidRPr="00283E4E">
        <w:rPr>
          <w:rFonts w:ascii="Sylfaen" w:hAnsi="Sylfaen" w:cs="Sylfaen"/>
        </w:rPr>
        <w:t xml:space="preserve">  </w:t>
      </w:r>
      <w:proofErr w:type="spellStart"/>
      <w:r w:rsidRPr="00283E4E">
        <w:rPr>
          <w:rFonts w:ascii="Sylfaen" w:hAnsi="Sylfaen" w:cs="Sylfaen"/>
        </w:rPr>
        <w:t>როგორც</w:t>
      </w:r>
      <w:proofErr w:type="spellEnd"/>
      <w:r w:rsidRPr="00283E4E">
        <w:rPr>
          <w:rFonts w:ascii="Sylfaen" w:hAnsi="Sylfaen" w:cs="Sylfaen"/>
        </w:rPr>
        <w:t xml:space="preserve">  </w:t>
      </w:r>
      <w:proofErr w:type="spellStart"/>
      <w:r w:rsidRPr="00283E4E">
        <w:rPr>
          <w:rFonts w:ascii="Sylfaen" w:hAnsi="Sylfaen" w:cs="Sylfaen"/>
        </w:rPr>
        <w:t>ტრანსფერების</w:t>
      </w:r>
      <w:proofErr w:type="spellEnd"/>
      <w:r w:rsidRPr="00283E4E">
        <w:rPr>
          <w:rFonts w:ascii="Sylfaen" w:hAnsi="Sylfaen" w:cs="Sylfaen"/>
        </w:rPr>
        <w:t xml:space="preserve">  </w:t>
      </w:r>
      <w:proofErr w:type="spellStart"/>
      <w:r w:rsidRPr="00283E4E">
        <w:rPr>
          <w:rFonts w:ascii="Sylfaen" w:hAnsi="Sylfaen" w:cs="Sylfaen"/>
        </w:rPr>
        <w:t>ჩათვლით</w:t>
      </w:r>
      <w:proofErr w:type="spellEnd"/>
      <w:r w:rsidRPr="00283E4E">
        <w:rPr>
          <w:rFonts w:ascii="Sylfaen" w:hAnsi="Sylfaen" w:cs="Sylfaen"/>
        </w:rPr>
        <w:t xml:space="preserve">,  </w:t>
      </w:r>
      <w:proofErr w:type="spellStart"/>
      <w:r w:rsidRPr="00283E4E">
        <w:rPr>
          <w:rFonts w:ascii="Sylfaen" w:hAnsi="Sylfaen" w:cs="Sylfaen"/>
        </w:rPr>
        <w:t>ისე</w:t>
      </w:r>
      <w:proofErr w:type="spellEnd"/>
      <w:r w:rsidRPr="00283E4E">
        <w:rPr>
          <w:rFonts w:ascii="Sylfaen" w:hAnsi="Sylfaen" w:cs="Sylfaen"/>
        </w:rPr>
        <w:t xml:space="preserve">  </w:t>
      </w:r>
      <w:proofErr w:type="spellStart"/>
      <w:r w:rsidRPr="00283E4E">
        <w:rPr>
          <w:rFonts w:ascii="Sylfaen" w:hAnsi="Sylfaen" w:cs="Sylfaen"/>
        </w:rPr>
        <w:t>მის</w:t>
      </w:r>
      <w:proofErr w:type="spellEnd"/>
      <w:r w:rsidRPr="00283E4E">
        <w:rPr>
          <w:rFonts w:ascii="Sylfaen" w:hAnsi="Sylfaen" w:cs="Sylfaen"/>
        </w:rPr>
        <w:t xml:space="preserve">  </w:t>
      </w:r>
      <w:proofErr w:type="spellStart"/>
      <w:r w:rsidRPr="00283E4E">
        <w:rPr>
          <w:rFonts w:ascii="Sylfaen" w:hAnsi="Sylfaen" w:cs="Sylfaen"/>
        </w:rPr>
        <w:t>გარეშე</w:t>
      </w:r>
      <w:proofErr w:type="spellEnd"/>
      <w:r w:rsidRPr="00283E4E">
        <w:rPr>
          <w:rFonts w:ascii="Sylfaen" w:hAnsi="Sylfaen" w:cs="Sylfaen"/>
        </w:rPr>
        <w:t xml:space="preserve">.  </w:t>
      </w:r>
      <w:proofErr w:type="spellStart"/>
      <w:proofErr w:type="gramStart"/>
      <w:r w:rsidRPr="00283E4E">
        <w:rPr>
          <w:rFonts w:ascii="Sylfaen" w:hAnsi="Sylfaen" w:cs="Sylfaen"/>
        </w:rPr>
        <w:t>ასევე</w:t>
      </w:r>
      <w:proofErr w:type="spellEnd"/>
      <w:proofErr w:type="gramEnd"/>
      <w:r w:rsidRPr="00283E4E">
        <w:rPr>
          <w:rFonts w:ascii="Sylfaen" w:hAnsi="Sylfaen" w:cs="Sylfaen"/>
        </w:rPr>
        <w:t xml:space="preserve">, </w:t>
      </w:r>
      <w:proofErr w:type="spellStart"/>
      <w:r w:rsidRPr="00283E4E">
        <w:rPr>
          <w:rFonts w:ascii="Sylfaen" w:hAnsi="Sylfaen" w:cs="Sylfaen"/>
        </w:rPr>
        <w:t>მთავრობის</w:t>
      </w:r>
      <w:proofErr w:type="spellEnd"/>
      <w:r w:rsidRPr="00283E4E">
        <w:rPr>
          <w:rFonts w:ascii="Sylfaen" w:hAnsi="Sylfaen" w:cs="Sylfaen"/>
        </w:rPr>
        <w:t xml:space="preserve"> </w:t>
      </w:r>
      <w:proofErr w:type="spellStart"/>
      <w:r w:rsidRPr="00283E4E">
        <w:rPr>
          <w:rFonts w:ascii="Sylfaen" w:hAnsi="Sylfaen" w:cs="Sylfaen"/>
        </w:rPr>
        <w:t>საშინაო</w:t>
      </w:r>
      <w:proofErr w:type="spellEnd"/>
      <w:r w:rsidRPr="00283E4E">
        <w:rPr>
          <w:rFonts w:ascii="Sylfaen" w:hAnsi="Sylfaen" w:cs="Sylfaen"/>
        </w:rPr>
        <w:t xml:space="preserve"> </w:t>
      </w:r>
      <w:proofErr w:type="spellStart"/>
      <w:r w:rsidRPr="00283E4E">
        <w:rPr>
          <w:rFonts w:ascii="Sylfaen" w:hAnsi="Sylfaen" w:cs="Sylfaen"/>
        </w:rPr>
        <w:t>და</w:t>
      </w:r>
      <w:proofErr w:type="spellEnd"/>
      <w:r w:rsidRPr="00283E4E">
        <w:rPr>
          <w:rFonts w:ascii="Sylfaen" w:hAnsi="Sylfaen" w:cs="Sylfaen"/>
        </w:rPr>
        <w:t xml:space="preserve"> </w:t>
      </w:r>
      <w:proofErr w:type="spellStart"/>
      <w:r w:rsidRPr="00283E4E">
        <w:rPr>
          <w:rFonts w:ascii="Sylfaen" w:hAnsi="Sylfaen" w:cs="Sylfaen"/>
        </w:rPr>
        <w:t>საგარეო</w:t>
      </w:r>
      <w:proofErr w:type="spellEnd"/>
      <w:r w:rsidRPr="00283E4E">
        <w:rPr>
          <w:rFonts w:ascii="Sylfaen" w:hAnsi="Sylfaen" w:cs="Sylfaen"/>
        </w:rPr>
        <w:t xml:space="preserve"> </w:t>
      </w:r>
      <w:proofErr w:type="spellStart"/>
      <w:r w:rsidRPr="00283E4E">
        <w:rPr>
          <w:rFonts w:ascii="Sylfaen" w:hAnsi="Sylfaen" w:cs="Sylfaen"/>
        </w:rPr>
        <w:t>ვალის</w:t>
      </w:r>
      <w:proofErr w:type="spellEnd"/>
      <w:r w:rsidRPr="00283E4E">
        <w:rPr>
          <w:rFonts w:ascii="Sylfaen" w:hAnsi="Sylfaen" w:cs="Sylfaen"/>
        </w:rPr>
        <w:t xml:space="preserve"> </w:t>
      </w:r>
      <w:proofErr w:type="spellStart"/>
      <w:r w:rsidRPr="00283E4E">
        <w:rPr>
          <w:rFonts w:ascii="Sylfaen" w:hAnsi="Sylfaen" w:cs="Sylfaen"/>
        </w:rPr>
        <w:t>შეფასების</w:t>
      </w:r>
      <w:proofErr w:type="spellEnd"/>
      <w:r w:rsidRPr="00283E4E">
        <w:rPr>
          <w:rFonts w:ascii="Sylfaen" w:hAnsi="Sylfaen" w:cs="Sylfaen"/>
        </w:rPr>
        <w:t xml:space="preserve"> </w:t>
      </w:r>
      <w:proofErr w:type="spellStart"/>
      <w:r w:rsidRPr="00283E4E">
        <w:rPr>
          <w:rFonts w:ascii="Sylfaen" w:hAnsi="Sylfaen" w:cs="Sylfaen"/>
        </w:rPr>
        <w:t>ინდიკატორები</w:t>
      </w:r>
      <w:proofErr w:type="spellEnd"/>
      <w:r w:rsidRPr="00283E4E">
        <w:rPr>
          <w:rFonts w:ascii="Sylfaen" w:hAnsi="Sylfaen" w:cs="Sylfaen"/>
        </w:rPr>
        <w:t xml:space="preserve">. </w:t>
      </w:r>
      <w:proofErr w:type="spellStart"/>
      <w:proofErr w:type="gramStart"/>
      <w:r w:rsidRPr="00283E4E">
        <w:rPr>
          <w:rFonts w:ascii="Sylfaen" w:hAnsi="Sylfaen" w:cs="Sylfaen"/>
        </w:rPr>
        <w:t>კერძოდ</w:t>
      </w:r>
      <w:proofErr w:type="spellEnd"/>
      <w:proofErr w:type="gramEnd"/>
      <w:r w:rsidRPr="00283E4E">
        <w:rPr>
          <w:rFonts w:ascii="Sylfaen" w:hAnsi="Sylfaen" w:cs="Sylfaen"/>
        </w:rPr>
        <w:t xml:space="preserve">, </w:t>
      </w:r>
      <w:proofErr w:type="spellStart"/>
      <w:r w:rsidRPr="00283E4E">
        <w:rPr>
          <w:rFonts w:ascii="Sylfaen" w:hAnsi="Sylfaen" w:cs="Sylfaen"/>
        </w:rPr>
        <w:t>საშიანო</w:t>
      </w:r>
      <w:proofErr w:type="spellEnd"/>
      <w:r w:rsidRPr="00283E4E">
        <w:rPr>
          <w:rFonts w:ascii="Sylfaen" w:hAnsi="Sylfaen" w:cs="Sylfaen"/>
        </w:rPr>
        <w:t xml:space="preserve"> </w:t>
      </w:r>
      <w:proofErr w:type="spellStart"/>
      <w:r w:rsidRPr="00283E4E">
        <w:rPr>
          <w:rFonts w:ascii="Sylfaen" w:hAnsi="Sylfaen" w:cs="Sylfaen"/>
        </w:rPr>
        <w:t>და</w:t>
      </w:r>
      <w:proofErr w:type="spellEnd"/>
      <w:r w:rsidRPr="00283E4E">
        <w:rPr>
          <w:rFonts w:ascii="Sylfaen" w:hAnsi="Sylfaen" w:cs="Sylfaen"/>
        </w:rPr>
        <w:t xml:space="preserve"> </w:t>
      </w:r>
      <w:proofErr w:type="spellStart"/>
      <w:r w:rsidRPr="00283E4E">
        <w:rPr>
          <w:rFonts w:ascii="Sylfaen" w:hAnsi="Sylfaen" w:cs="Sylfaen"/>
        </w:rPr>
        <w:t>საგარეო</w:t>
      </w:r>
      <w:proofErr w:type="spellEnd"/>
      <w:r w:rsidRPr="00283E4E">
        <w:rPr>
          <w:rFonts w:ascii="Sylfaen" w:hAnsi="Sylfaen" w:cs="Sylfaen"/>
        </w:rPr>
        <w:t xml:space="preserve"> </w:t>
      </w:r>
      <w:proofErr w:type="spellStart"/>
      <w:r w:rsidRPr="00283E4E">
        <w:rPr>
          <w:rFonts w:ascii="Sylfaen" w:hAnsi="Sylfaen" w:cs="Sylfaen"/>
        </w:rPr>
        <w:t>ვალი</w:t>
      </w:r>
      <w:proofErr w:type="spellEnd"/>
      <w:r w:rsidRPr="00283E4E">
        <w:rPr>
          <w:rFonts w:ascii="Sylfaen" w:hAnsi="Sylfaen" w:cs="Sylfaen"/>
        </w:rPr>
        <w:t xml:space="preserve"> </w:t>
      </w:r>
      <w:proofErr w:type="spellStart"/>
      <w:r w:rsidRPr="00283E4E">
        <w:rPr>
          <w:rFonts w:ascii="Sylfaen" w:hAnsi="Sylfaen" w:cs="Sylfaen"/>
        </w:rPr>
        <w:t>პროცენტულად</w:t>
      </w:r>
      <w:proofErr w:type="spellEnd"/>
      <w:r w:rsidRPr="00283E4E">
        <w:rPr>
          <w:rFonts w:ascii="Sylfaen" w:hAnsi="Sylfaen" w:cs="Sylfaen"/>
        </w:rPr>
        <w:t xml:space="preserve"> </w:t>
      </w:r>
      <w:proofErr w:type="spellStart"/>
      <w:r w:rsidRPr="00283E4E">
        <w:rPr>
          <w:rFonts w:ascii="Sylfaen" w:hAnsi="Sylfaen" w:cs="Sylfaen"/>
        </w:rPr>
        <w:t>მშპ</w:t>
      </w:r>
      <w:proofErr w:type="spellEnd"/>
      <w:r w:rsidRPr="00283E4E">
        <w:rPr>
          <w:rFonts w:ascii="Sylfaen" w:hAnsi="Sylfaen" w:cs="Sylfaen"/>
        </w:rPr>
        <w:t xml:space="preserve">-ს </w:t>
      </w:r>
      <w:proofErr w:type="spellStart"/>
      <w:r w:rsidRPr="00283E4E">
        <w:rPr>
          <w:rFonts w:ascii="Sylfaen" w:hAnsi="Sylfaen" w:cs="Sylfaen"/>
        </w:rPr>
        <w:t>მიმართ</w:t>
      </w:r>
      <w:proofErr w:type="spellEnd"/>
      <w:r w:rsidRPr="00283E4E">
        <w:rPr>
          <w:rFonts w:ascii="Sylfaen" w:hAnsi="Sylfaen" w:cs="Sylfaen"/>
        </w:rPr>
        <w:t xml:space="preserve">, </w:t>
      </w:r>
      <w:proofErr w:type="spellStart"/>
      <w:r w:rsidRPr="00283E4E">
        <w:rPr>
          <w:rFonts w:ascii="Sylfaen" w:hAnsi="Sylfaen" w:cs="Sylfaen"/>
        </w:rPr>
        <w:t>საგარეო</w:t>
      </w:r>
      <w:proofErr w:type="spellEnd"/>
      <w:r w:rsidRPr="00283E4E">
        <w:rPr>
          <w:rFonts w:ascii="Sylfaen" w:hAnsi="Sylfaen" w:cs="Sylfaen"/>
        </w:rPr>
        <w:t xml:space="preserve"> </w:t>
      </w:r>
      <w:proofErr w:type="spellStart"/>
      <w:r w:rsidRPr="00283E4E">
        <w:rPr>
          <w:rFonts w:ascii="Sylfaen" w:hAnsi="Sylfaen" w:cs="Sylfaen"/>
        </w:rPr>
        <w:t>ვალი</w:t>
      </w:r>
      <w:proofErr w:type="spellEnd"/>
      <w:r w:rsidRPr="00283E4E">
        <w:rPr>
          <w:rFonts w:ascii="Sylfaen" w:hAnsi="Sylfaen" w:cs="Sylfaen"/>
        </w:rPr>
        <w:t xml:space="preserve"> </w:t>
      </w:r>
      <w:proofErr w:type="spellStart"/>
      <w:r w:rsidRPr="00283E4E">
        <w:rPr>
          <w:rFonts w:ascii="Sylfaen" w:hAnsi="Sylfaen" w:cs="Sylfaen"/>
        </w:rPr>
        <w:t>და</w:t>
      </w:r>
      <w:proofErr w:type="spellEnd"/>
      <w:r w:rsidRPr="00283E4E">
        <w:rPr>
          <w:rFonts w:ascii="Sylfaen" w:hAnsi="Sylfaen" w:cs="Sylfaen"/>
        </w:rPr>
        <w:t xml:space="preserve"> </w:t>
      </w:r>
      <w:proofErr w:type="spellStart"/>
      <w:r w:rsidRPr="00283E4E">
        <w:rPr>
          <w:rFonts w:ascii="Sylfaen" w:hAnsi="Sylfaen" w:cs="Sylfaen"/>
        </w:rPr>
        <w:t>ვალის</w:t>
      </w:r>
      <w:proofErr w:type="spellEnd"/>
      <w:r w:rsidRPr="00283E4E">
        <w:rPr>
          <w:rFonts w:ascii="Sylfaen" w:hAnsi="Sylfaen" w:cs="Sylfaen"/>
        </w:rPr>
        <w:t xml:space="preserve"> </w:t>
      </w:r>
      <w:proofErr w:type="spellStart"/>
      <w:r w:rsidRPr="00283E4E">
        <w:rPr>
          <w:rFonts w:ascii="Sylfaen" w:hAnsi="Sylfaen" w:cs="Sylfaen"/>
        </w:rPr>
        <w:t>მომსახურება</w:t>
      </w:r>
      <w:proofErr w:type="spellEnd"/>
      <w:r w:rsidRPr="00283E4E">
        <w:rPr>
          <w:rFonts w:ascii="Sylfaen" w:hAnsi="Sylfaen" w:cs="Sylfaen"/>
        </w:rPr>
        <w:t xml:space="preserve"> </w:t>
      </w:r>
      <w:proofErr w:type="spellStart"/>
      <w:r w:rsidRPr="00283E4E">
        <w:rPr>
          <w:rFonts w:ascii="Sylfaen" w:hAnsi="Sylfaen" w:cs="Sylfaen"/>
        </w:rPr>
        <w:t>პროცენტულად</w:t>
      </w:r>
      <w:proofErr w:type="spellEnd"/>
      <w:r w:rsidRPr="00283E4E">
        <w:rPr>
          <w:rFonts w:ascii="Sylfaen" w:hAnsi="Sylfaen" w:cs="Sylfaen"/>
        </w:rPr>
        <w:t xml:space="preserve"> </w:t>
      </w:r>
      <w:proofErr w:type="spellStart"/>
      <w:r w:rsidRPr="00283E4E">
        <w:rPr>
          <w:rFonts w:ascii="Sylfaen" w:hAnsi="Sylfaen" w:cs="Sylfaen"/>
        </w:rPr>
        <w:t>ექსპორტთან</w:t>
      </w:r>
      <w:proofErr w:type="spellEnd"/>
      <w:r w:rsidRPr="00283E4E">
        <w:rPr>
          <w:rFonts w:ascii="Sylfaen" w:hAnsi="Sylfaen" w:cs="Sylfaen"/>
        </w:rPr>
        <w:t xml:space="preserve"> </w:t>
      </w:r>
      <w:proofErr w:type="spellStart"/>
      <w:r w:rsidRPr="00283E4E">
        <w:rPr>
          <w:rFonts w:ascii="Sylfaen" w:hAnsi="Sylfaen" w:cs="Sylfaen"/>
        </w:rPr>
        <w:t>და</w:t>
      </w:r>
      <w:proofErr w:type="spellEnd"/>
      <w:r w:rsidRPr="00283E4E">
        <w:rPr>
          <w:rFonts w:ascii="Sylfaen" w:hAnsi="Sylfaen" w:cs="Sylfaen"/>
        </w:rPr>
        <w:t xml:space="preserve"> </w:t>
      </w:r>
      <w:proofErr w:type="spellStart"/>
      <w:r w:rsidRPr="00283E4E">
        <w:rPr>
          <w:rFonts w:ascii="Sylfaen" w:hAnsi="Sylfaen" w:cs="Sylfaen"/>
        </w:rPr>
        <w:t>ვალი</w:t>
      </w:r>
      <w:proofErr w:type="spellEnd"/>
      <w:r w:rsidRPr="00283E4E">
        <w:rPr>
          <w:rFonts w:ascii="Sylfaen" w:hAnsi="Sylfaen" w:cs="Sylfaen"/>
        </w:rPr>
        <w:t xml:space="preserve"> </w:t>
      </w:r>
      <w:proofErr w:type="spellStart"/>
      <w:r w:rsidRPr="00283E4E">
        <w:rPr>
          <w:rFonts w:ascii="Sylfaen" w:hAnsi="Sylfaen" w:cs="Sylfaen"/>
        </w:rPr>
        <w:t>ბიუჯეტის</w:t>
      </w:r>
      <w:proofErr w:type="spellEnd"/>
      <w:r w:rsidRPr="00283E4E">
        <w:rPr>
          <w:rFonts w:ascii="Sylfaen" w:hAnsi="Sylfaen" w:cs="Sylfaen"/>
        </w:rPr>
        <w:t xml:space="preserve"> </w:t>
      </w:r>
      <w:proofErr w:type="spellStart"/>
      <w:r w:rsidRPr="00283E4E">
        <w:rPr>
          <w:rFonts w:ascii="Sylfaen" w:hAnsi="Sylfaen" w:cs="Sylfaen"/>
        </w:rPr>
        <w:t>შემოსავლებთან</w:t>
      </w:r>
      <w:proofErr w:type="spellEnd"/>
      <w:r w:rsidRPr="00283E4E">
        <w:rPr>
          <w:rFonts w:ascii="Sylfaen" w:hAnsi="Sylfaen" w:cs="Sylfaen"/>
        </w:rPr>
        <w:t>.</w:t>
      </w:r>
    </w:p>
    <w:p w:rsidR="00884A9A" w:rsidRPr="00283E4E" w:rsidRDefault="00884A9A" w:rsidP="00590D9E">
      <w:pPr>
        <w:widowControl w:val="0"/>
        <w:autoSpaceDE w:val="0"/>
        <w:autoSpaceDN w:val="0"/>
        <w:adjustRightInd w:val="0"/>
        <w:spacing w:after="0" w:line="240" w:lineRule="auto"/>
        <w:ind w:left="120" w:right="67" w:firstLine="720"/>
        <w:jc w:val="both"/>
        <w:rPr>
          <w:rFonts w:ascii="Sylfaen" w:hAnsi="Sylfaen" w:cs="Sylfaen"/>
        </w:rPr>
      </w:pPr>
      <w:r w:rsidRPr="00283E4E">
        <w:rPr>
          <w:rFonts w:ascii="Sylfaen" w:hAnsi="Sylfaen" w:cs="Sylfaen"/>
        </w:rPr>
        <w:t>მე-</w:t>
      </w:r>
      <w:proofErr w:type="gramStart"/>
      <w:r w:rsidRPr="00283E4E">
        <w:rPr>
          <w:rFonts w:ascii="Sylfaen" w:hAnsi="Sylfaen" w:cs="Sylfaen"/>
        </w:rPr>
        <w:t xml:space="preserve">2  </w:t>
      </w:r>
      <w:proofErr w:type="spellStart"/>
      <w:r w:rsidRPr="00283E4E">
        <w:rPr>
          <w:rFonts w:ascii="Sylfaen" w:hAnsi="Sylfaen" w:cs="Sylfaen"/>
        </w:rPr>
        <w:t>ცხრილში</w:t>
      </w:r>
      <w:proofErr w:type="spellEnd"/>
      <w:proofErr w:type="gramEnd"/>
      <w:r w:rsidRPr="00283E4E">
        <w:rPr>
          <w:rFonts w:ascii="Sylfaen" w:hAnsi="Sylfaen" w:cs="Sylfaen"/>
        </w:rPr>
        <w:t xml:space="preserve">  „</w:t>
      </w:r>
      <w:proofErr w:type="spellStart"/>
      <w:r w:rsidRPr="00283E4E">
        <w:rPr>
          <w:rFonts w:ascii="Sylfaen" w:hAnsi="Sylfaen" w:cs="Sylfaen"/>
        </w:rPr>
        <w:t>ეროვნული</w:t>
      </w:r>
      <w:proofErr w:type="spellEnd"/>
      <w:r w:rsidRPr="00283E4E">
        <w:rPr>
          <w:rFonts w:ascii="Sylfaen" w:hAnsi="Sylfaen" w:cs="Sylfaen"/>
        </w:rPr>
        <w:t xml:space="preserve">  </w:t>
      </w:r>
      <w:proofErr w:type="spellStart"/>
      <w:r w:rsidRPr="00283E4E">
        <w:rPr>
          <w:rFonts w:ascii="Sylfaen" w:hAnsi="Sylfaen" w:cs="Sylfaen"/>
        </w:rPr>
        <w:t>ანგარიშები</w:t>
      </w:r>
      <w:proofErr w:type="spellEnd"/>
      <w:r w:rsidRPr="00283E4E">
        <w:rPr>
          <w:rFonts w:ascii="Sylfaen" w:hAnsi="Sylfaen" w:cs="Sylfaen"/>
        </w:rPr>
        <w:t xml:space="preserve">“  </w:t>
      </w:r>
      <w:proofErr w:type="spellStart"/>
      <w:r w:rsidRPr="00283E4E">
        <w:rPr>
          <w:rFonts w:ascii="Sylfaen" w:hAnsi="Sylfaen" w:cs="Sylfaen"/>
        </w:rPr>
        <w:t>მოცემულია</w:t>
      </w:r>
      <w:proofErr w:type="spellEnd"/>
      <w:r w:rsidRPr="00283E4E">
        <w:rPr>
          <w:rFonts w:ascii="Sylfaen" w:hAnsi="Sylfaen" w:cs="Sylfaen"/>
        </w:rPr>
        <w:t xml:space="preserve">  </w:t>
      </w:r>
      <w:proofErr w:type="spellStart"/>
      <w:r w:rsidRPr="00283E4E">
        <w:rPr>
          <w:rFonts w:ascii="Sylfaen" w:hAnsi="Sylfaen" w:cs="Sylfaen"/>
        </w:rPr>
        <w:t>ე.წ</w:t>
      </w:r>
      <w:proofErr w:type="spellEnd"/>
      <w:r w:rsidRPr="00283E4E">
        <w:rPr>
          <w:rFonts w:ascii="Sylfaen" w:hAnsi="Sylfaen" w:cs="Sylfaen"/>
        </w:rPr>
        <w:t xml:space="preserve">.  </w:t>
      </w:r>
      <w:proofErr w:type="spellStart"/>
      <w:proofErr w:type="gramStart"/>
      <w:r w:rsidRPr="00283E4E">
        <w:rPr>
          <w:rFonts w:ascii="Sylfaen" w:hAnsi="Sylfaen" w:cs="Sylfaen"/>
        </w:rPr>
        <w:t>რეალური</w:t>
      </w:r>
      <w:proofErr w:type="spellEnd"/>
      <w:r w:rsidRPr="00283E4E">
        <w:rPr>
          <w:rFonts w:ascii="Sylfaen" w:hAnsi="Sylfaen" w:cs="Sylfaen"/>
        </w:rPr>
        <w:t xml:space="preserve">  </w:t>
      </w:r>
      <w:proofErr w:type="spellStart"/>
      <w:r w:rsidRPr="00283E4E">
        <w:rPr>
          <w:rFonts w:ascii="Sylfaen" w:hAnsi="Sylfaen" w:cs="Sylfaen"/>
        </w:rPr>
        <w:t>სექტორის</w:t>
      </w:r>
      <w:proofErr w:type="spellEnd"/>
      <w:proofErr w:type="gramEnd"/>
      <w:r w:rsidRPr="00283E4E">
        <w:rPr>
          <w:rFonts w:ascii="Sylfaen" w:hAnsi="Sylfaen" w:cs="Sylfaen"/>
        </w:rPr>
        <w:t xml:space="preserve"> </w:t>
      </w:r>
      <w:proofErr w:type="spellStart"/>
      <w:r w:rsidRPr="00283E4E">
        <w:rPr>
          <w:rFonts w:ascii="Sylfaen" w:hAnsi="Sylfaen" w:cs="Sylfaen"/>
        </w:rPr>
        <w:t>განვითარების</w:t>
      </w:r>
      <w:proofErr w:type="spellEnd"/>
      <w:r w:rsidRPr="00283E4E">
        <w:rPr>
          <w:rFonts w:ascii="Sylfaen" w:hAnsi="Sylfaen" w:cs="Sylfaen"/>
        </w:rPr>
        <w:t xml:space="preserve">  </w:t>
      </w:r>
      <w:proofErr w:type="spellStart"/>
      <w:r w:rsidRPr="00283E4E">
        <w:rPr>
          <w:rFonts w:ascii="Sylfaen" w:hAnsi="Sylfaen" w:cs="Sylfaen"/>
        </w:rPr>
        <w:t>მაჩვენებლები</w:t>
      </w:r>
      <w:proofErr w:type="spellEnd"/>
      <w:r w:rsidRPr="00283E4E">
        <w:rPr>
          <w:rFonts w:ascii="Sylfaen" w:hAnsi="Sylfaen" w:cs="Sylfaen"/>
        </w:rPr>
        <w:t xml:space="preserve">.  </w:t>
      </w:r>
      <w:proofErr w:type="spellStart"/>
      <w:proofErr w:type="gramStart"/>
      <w:r w:rsidRPr="00283E4E">
        <w:rPr>
          <w:rFonts w:ascii="Sylfaen" w:hAnsi="Sylfaen" w:cs="Sylfaen"/>
        </w:rPr>
        <w:t>ამ</w:t>
      </w:r>
      <w:proofErr w:type="spellEnd"/>
      <w:r w:rsidRPr="00283E4E">
        <w:rPr>
          <w:rFonts w:ascii="Sylfaen" w:hAnsi="Sylfaen" w:cs="Sylfaen"/>
        </w:rPr>
        <w:t xml:space="preserve">  </w:t>
      </w:r>
      <w:proofErr w:type="spellStart"/>
      <w:r w:rsidRPr="00283E4E">
        <w:rPr>
          <w:rFonts w:ascii="Sylfaen" w:hAnsi="Sylfaen" w:cs="Sylfaen"/>
        </w:rPr>
        <w:t>ცხრილებში</w:t>
      </w:r>
      <w:proofErr w:type="spellEnd"/>
      <w:proofErr w:type="gramEnd"/>
      <w:r w:rsidRPr="00283E4E">
        <w:rPr>
          <w:rFonts w:ascii="Sylfaen" w:hAnsi="Sylfaen" w:cs="Sylfaen"/>
        </w:rPr>
        <w:t xml:space="preserve">  </w:t>
      </w:r>
      <w:proofErr w:type="spellStart"/>
      <w:r w:rsidRPr="00283E4E">
        <w:rPr>
          <w:rFonts w:ascii="Sylfaen" w:hAnsi="Sylfaen" w:cs="Sylfaen"/>
        </w:rPr>
        <w:t>წარმოდგენილია</w:t>
      </w:r>
      <w:proofErr w:type="spellEnd"/>
      <w:r w:rsidRPr="00283E4E">
        <w:rPr>
          <w:rFonts w:ascii="Sylfaen" w:hAnsi="Sylfaen" w:cs="Sylfaen"/>
        </w:rPr>
        <w:t xml:space="preserve">  </w:t>
      </w:r>
      <w:proofErr w:type="spellStart"/>
      <w:r w:rsidRPr="00283E4E">
        <w:rPr>
          <w:rFonts w:ascii="Sylfaen" w:hAnsi="Sylfaen" w:cs="Sylfaen"/>
        </w:rPr>
        <w:t>მთლიანი</w:t>
      </w:r>
      <w:proofErr w:type="spellEnd"/>
      <w:r w:rsidRPr="00283E4E">
        <w:rPr>
          <w:rFonts w:ascii="Sylfaen" w:hAnsi="Sylfaen" w:cs="Sylfaen"/>
        </w:rPr>
        <w:t xml:space="preserve">  </w:t>
      </w:r>
      <w:proofErr w:type="spellStart"/>
      <w:r w:rsidRPr="00283E4E">
        <w:rPr>
          <w:rFonts w:ascii="Sylfaen" w:hAnsi="Sylfaen" w:cs="Sylfaen"/>
        </w:rPr>
        <w:t>შიდა</w:t>
      </w:r>
      <w:proofErr w:type="spellEnd"/>
      <w:r w:rsidRPr="00283E4E">
        <w:rPr>
          <w:rFonts w:ascii="Sylfaen" w:hAnsi="Sylfaen" w:cs="Sylfaen"/>
        </w:rPr>
        <w:t xml:space="preserve">  </w:t>
      </w:r>
      <w:proofErr w:type="spellStart"/>
      <w:r w:rsidRPr="00283E4E">
        <w:rPr>
          <w:rFonts w:ascii="Sylfaen" w:hAnsi="Sylfaen" w:cs="Sylfaen"/>
        </w:rPr>
        <w:t>პროდუქტის</w:t>
      </w:r>
      <w:proofErr w:type="spellEnd"/>
      <w:r w:rsidRPr="00283E4E">
        <w:rPr>
          <w:rFonts w:ascii="Sylfaen" w:hAnsi="Sylfaen" w:cs="Sylfaen"/>
        </w:rPr>
        <w:t xml:space="preserve"> </w:t>
      </w:r>
      <w:proofErr w:type="spellStart"/>
      <w:r w:rsidRPr="00283E4E">
        <w:rPr>
          <w:rFonts w:ascii="Sylfaen" w:hAnsi="Sylfaen" w:cs="Sylfaen"/>
        </w:rPr>
        <w:t>და</w:t>
      </w:r>
      <w:proofErr w:type="spellEnd"/>
      <w:r w:rsidRPr="00283E4E">
        <w:rPr>
          <w:rFonts w:ascii="Sylfaen" w:hAnsi="Sylfaen" w:cs="Sylfaen"/>
        </w:rPr>
        <w:t xml:space="preserve"> </w:t>
      </w:r>
      <w:proofErr w:type="spellStart"/>
      <w:r w:rsidR="00357786">
        <w:rPr>
          <w:rFonts w:ascii="Sylfaen" w:hAnsi="Sylfaen" w:cs="Sylfaen"/>
        </w:rPr>
        <w:t>მისი</w:t>
      </w:r>
      <w:proofErr w:type="spellEnd"/>
      <w:r w:rsidR="00357786">
        <w:rPr>
          <w:rFonts w:ascii="Sylfaen" w:hAnsi="Sylfaen" w:cs="Sylfaen"/>
        </w:rPr>
        <w:t xml:space="preserve"> </w:t>
      </w:r>
      <w:proofErr w:type="spellStart"/>
      <w:r w:rsidR="00357786">
        <w:rPr>
          <w:rFonts w:ascii="Sylfaen" w:hAnsi="Sylfaen" w:cs="Sylfaen"/>
        </w:rPr>
        <w:t>შემადგენელი</w:t>
      </w:r>
      <w:proofErr w:type="spellEnd"/>
      <w:r w:rsidR="00357786">
        <w:rPr>
          <w:rFonts w:ascii="Sylfaen" w:hAnsi="Sylfaen" w:cs="Sylfaen"/>
        </w:rPr>
        <w:t xml:space="preserve"> </w:t>
      </w:r>
      <w:proofErr w:type="spellStart"/>
      <w:r w:rsidR="00357786">
        <w:rPr>
          <w:rFonts w:ascii="Sylfaen" w:hAnsi="Sylfaen" w:cs="Sylfaen"/>
        </w:rPr>
        <w:t>კომპონენტების</w:t>
      </w:r>
      <w:proofErr w:type="spellEnd"/>
      <w:r w:rsidR="00357786">
        <w:rPr>
          <w:rFonts w:ascii="Sylfaen" w:hAnsi="Sylfaen" w:cs="Sylfaen"/>
        </w:rPr>
        <w:t xml:space="preserve">: </w:t>
      </w:r>
      <w:proofErr w:type="spellStart"/>
      <w:r w:rsidRPr="00283E4E">
        <w:rPr>
          <w:rFonts w:ascii="Sylfaen" w:hAnsi="Sylfaen" w:cs="Sylfaen"/>
        </w:rPr>
        <w:t>მთავრობისა</w:t>
      </w:r>
      <w:proofErr w:type="spellEnd"/>
      <w:r w:rsidRPr="00283E4E">
        <w:rPr>
          <w:rFonts w:ascii="Sylfaen" w:hAnsi="Sylfaen" w:cs="Sylfaen"/>
        </w:rPr>
        <w:t xml:space="preserve"> </w:t>
      </w:r>
      <w:proofErr w:type="spellStart"/>
      <w:r w:rsidRPr="00283E4E">
        <w:rPr>
          <w:rFonts w:ascii="Sylfaen" w:hAnsi="Sylfaen" w:cs="Sylfaen"/>
        </w:rPr>
        <w:t>და</w:t>
      </w:r>
      <w:proofErr w:type="spellEnd"/>
      <w:r w:rsidRPr="00283E4E">
        <w:rPr>
          <w:rFonts w:ascii="Sylfaen" w:hAnsi="Sylfaen" w:cs="Sylfaen"/>
        </w:rPr>
        <w:t xml:space="preserve"> </w:t>
      </w:r>
      <w:proofErr w:type="spellStart"/>
      <w:r w:rsidRPr="00283E4E">
        <w:rPr>
          <w:rFonts w:ascii="Sylfaen" w:hAnsi="Sylfaen" w:cs="Sylfaen"/>
        </w:rPr>
        <w:t>კერძო</w:t>
      </w:r>
      <w:proofErr w:type="spellEnd"/>
      <w:r w:rsidRPr="00283E4E">
        <w:rPr>
          <w:rFonts w:ascii="Sylfaen" w:hAnsi="Sylfaen" w:cs="Sylfaen"/>
        </w:rPr>
        <w:t xml:space="preserve"> </w:t>
      </w:r>
      <w:proofErr w:type="spellStart"/>
      <w:r w:rsidRPr="00283E4E">
        <w:rPr>
          <w:rFonts w:ascii="Sylfaen" w:hAnsi="Sylfaen" w:cs="Sylfaen"/>
        </w:rPr>
        <w:t>სამომხმარებლო</w:t>
      </w:r>
      <w:proofErr w:type="spellEnd"/>
      <w:r w:rsidRPr="00283E4E">
        <w:rPr>
          <w:rFonts w:ascii="Sylfaen" w:hAnsi="Sylfaen" w:cs="Sylfaen"/>
        </w:rPr>
        <w:t xml:space="preserve"> </w:t>
      </w:r>
      <w:proofErr w:type="spellStart"/>
      <w:r w:rsidRPr="00283E4E">
        <w:rPr>
          <w:rFonts w:ascii="Sylfaen" w:hAnsi="Sylfaen" w:cs="Sylfaen"/>
        </w:rPr>
        <w:t>ხარჯების</w:t>
      </w:r>
      <w:proofErr w:type="spellEnd"/>
      <w:r w:rsidRPr="00283E4E">
        <w:rPr>
          <w:rFonts w:ascii="Sylfaen" w:hAnsi="Sylfaen" w:cs="Sylfaen"/>
        </w:rPr>
        <w:t xml:space="preserve">, </w:t>
      </w:r>
      <w:proofErr w:type="spellStart"/>
      <w:r w:rsidRPr="00283E4E">
        <w:rPr>
          <w:rFonts w:ascii="Sylfaen" w:hAnsi="Sylfaen" w:cs="Sylfaen"/>
        </w:rPr>
        <w:t>ინვესტიციებისა</w:t>
      </w:r>
      <w:proofErr w:type="spellEnd"/>
      <w:r w:rsidRPr="00283E4E">
        <w:rPr>
          <w:rFonts w:ascii="Sylfaen" w:hAnsi="Sylfaen" w:cs="Sylfaen"/>
        </w:rPr>
        <w:t xml:space="preserve"> </w:t>
      </w:r>
      <w:proofErr w:type="spellStart"/>
      <w:r w:rsidRPr="00283E4E">
        <w:rPr>
          <w:rFonts w:ascii="Sylfaen" w:hAnsi="Sylfaen" w:cs="Sylfaen"/>
        </w:rPr>
        <w:t>და</w:t>
      </w:r>
      <w:proofErr w:type="spellEnd"/>
      <w:r w:rsidRPr="00283E4E">
        <w:rPr>
          <w:rFonts w:ascii="Sylfaen" w:hAnsi="Sylfaen" w:cs="Sylfaen"/>
        </w:rPr>
        <w:t xml:space="preserve"> </w:t>
      </w:r>
      <w:proofErr w:type="spellStart"/>
      <w:r w:rsidRPr="00283E4E">
        <w:rPr>
          <w:rFonts w:ascii="Sylfaen" w:hAnsi="Sylfaen" w:cs="Sylfaen"/>
        </w:rPr>
        <w:t>წმინდა</w:t>
      </w:r>
      <w:proofErr w:type="spellEnd"/>
      <w:r w:rsidRPr="00283E4E">
        <w:rPr>
          <w:rFonts w:ascii="Sylfaen" w:hAnsi="Sylfaen" w:cs="Sylfaen"/>
        </w:rPr>
        <w:t xml:space="preserve"> </w:t>
      </w:r>
      <w:proofErr w:type="spellStart"/>
      <w:r w:rsidRPr="00283E4E">
        <w:rPr>
          <w:rFonts w:ascii="Sylfaen" w:hAnsi="Sylfaen" w:cs="Sylfaen"/>
        </w:rPr>
        <w:t>ექსპორტის</w:t>
      </w:r>
      <w:proofErr w:type="spellEnd"/>
      <w:r w:rsidRPr="00283E4E">
        <w:rPr>
          <w:rFonts w:ascii="Sylfaen" w:hAnsi="Sylfaen" w:cs="Sylfaen"/>
        </w:rPr>
        <w:t xml:space="preserve"> </w:t>
      </w:r>
      <w:proofErr w:type="spellStart"/>
      <w:r w:rsidRPr="00283E4E">
        <w:rPr>
          <w:rFonts w:ascii="Sylfaen" w:hAnsi="Sylfaen" w:cs="Sylfaen"/>
        </w:rPr>
        <w:t>პროგნოზები</w:t>
      </w:r>
      <w:proofErr w:type="spellEnd"/>
      <w:r w:rsidRPr="00283E4E">
        <w:rPr>
          <w:rFonts w:ascii="Sylfaen" w:hAnsi="Sylfaen" w:cs="Sylfaen"/>
        </w:rPr>
        <w:t xml:space="preserve">, </w:t>
      </w:r>
      <w:proofErr w:type="spellStart"/>
      <w:r w:rsidRPr="00283E4E">
        <w:rPr>
          <w:rFonts w:ascii="Sylfaen" w:hAnsi="Sylfaen" w:cs="Sylfaen"/>
        </w:rPr>
        <w:t>აქვე</w:t>
      </w:r>
      <w:proofErr w:type="spellEnd"/>
      <w:r w:rsidRPr="00283E4E">
        <w:rPr>
          <w:rFonts w:ascii="Sylfaen" w:hAnsi="Sylfaen" w:cs="Sylfaen"/>
        </w:rPr>
        <w:t xml:space="preserve"> </w:t>
      </w:r>
      <w:proofErr w:type="spellStart"/>
      <w:r w:rsidRPr="00283E4E">
        <w:rPr>
          <w:rFonts w:ascii="Sylfaen" w:hAnsi="Sylfaen" w:cs="Sylfaen"/>
        </w:rPr>
        <w:t>ნაჩვენებია</w:t>
      </w:r>
      <w:proofErr w:type="spellEnd"/>
      <w:r w:rsidRPr="00283E4E">
        <w:rPr>
          <w:rFonts w:ascii="Sylfaen" w:hAnsi="Sylfaen" w:cs="Sylfaen"/>
        </w:rPr>
        <w:t xml:space="preserve"> </w:t>
      </w:r>
      <w:proofErr w:type="spellStart"/>
      <w:r w:rsidRPr="00283E4E">
        <w:rPr>
          <w:rFonts w:ascii="Sylfaen" w:hAnsi="Sylfaen" w:cs="Sylfaen"/>
        </w:rPr>
        <w:t>მთლიანი</w:t>
      </w:r>
      <w:proofErr w:type="spellEnd"/>
      <w:r w:rsidRPr="00283E4E">
        <w:rPr>
          <w:rFonts w:ascii="Sylfaen" w:hAnsi="Sylfaen" w:cs="Sylfaen"/>
        </w:rPr>
        <w:t xml:space="preserve"> </w:t>
      </w:r>
      <w:proofErr w:type="spellStart"/>
      <w:r w:rsidRPr="00283E4E">
        <w:rPr>
          <w:rFonts w:ascii="Sylfaen" w:hAnsi="Sylfaen" w:cs="Sylfaen"/>
        </w:rPr>
        <w:t>ეროვნული</w:t>
      </w:r>
      <w:proofErr w:type="spellEnd"/>
      <w:r w:rsidRPr="00283E4E">
        <w:rPr>
          <w:rFonts w:ascii="Sylfaen" w:hAnsi="Sylfaen" w:cs="Sylfaen"/>
        </w:rPr>
        <w:t xml:space="preserve"> </w:t>
      </w:r>
      <w:proofErr w:type="spellStart"/>
      <w:r w:rsidRPr="00283E4E">
        <w:rPr>
          <w:rFonts w:ascii="Sylfaen" w:hAnsi="Sylfaen" w:cs="Sylfaen"/>
        </w:rPr>
        <w:t>პროდუქტის</w:t>
      </w:r>
      <w:proofErr w:type="spellEnd"/>
      <w:r w:rsidRPr="00283E4E">
        <w:rPr>
          <w:rFonts w:ascii="Sylfaen" w:hAnsi="Sylfaen" w:cs="Sylfaen"/>
        </w:rPr>
        <w:t xml:space="preserve"> </w:t>
      </w:r>
      <w:proofErr w:type="spellStart"/>
      <w:r w:rsidRPr="00283E4E">
        <w:rPr>
          <w:rFonts w:ascii="Sylfaen" w:hAnsi="Sylfaen" w:cs="Sylfaen"/>
        </w:rPr>
        <w:t>და</w:t>
      </w:r>
      <w:proofErr w:type="spellEnd"/>
      <w:r w:rsidRPr="00283E4E">
        <w:rPr>
          <w:rFonts w:ascii="Sylfaen" w:hAnsi="Sylfaen" w:cs="Sylfaen"/>
        </w:rPr>
        <w:t xml:space="preserve"> </w:t>
      </w:r>
      <w:proofErr w:type="spellStart"/>
      <w:r w:rsidRPr="00283E4E">
        <w:rPr>
          <w:rFonts w:ascii="Sylfaen" w:hAnsi="Sylfaen" w:cs="Sylfaen"/>
        </w:rPr>
        <w:t>მთლიანი</w:t>
      </w:r>
      <w:proofErr w:type="spellEnd"/>
      <w:r w:rsidRPr="00283E4E">
        <w:rPr>
          <w:rFonts w:ascii="Sylfaen" w:hAnsi="Sylfaen" w:cs="Sylfaen"/>
        </w:rPr>
        <w:t xml:space="preserve"> </w:t>
      </w:r>
      <w:proofErr w:type="spellStart"/>
      <w:r w:rsidRPr="00283E4E">
        <w:rPr>
          <w:rFonts w:ascii="Sylfaen" w:hAnsi="Sylfaen" w:cs="Sylfaen"/>
        </w:rPr>
        <w:t>ეროვნული</w:t>
      </w:r>
      <w:proofErr w:type="spellEnd"/>
      <w:r w:rsidRPr="00283E4E">
        <w:rPr>
          <w:rFonts w:ascii="Sylfaen" w:hAnsi="Sylfaen" w:cs="Sylfaen"/>
        </w:rPr>
        <w:t xml:space="preserve"> </w:t>
      </w:r>
      <w:proofErr w:type="spellStart"/>
      <w:r w:rsidRPr="00283E4E">
        <w:rPr>
          <w:rFonts w:ascii="Sylfaen" w:hAnsi="Sylfaen" w:cs="Sylfaen"/>
        </w:rPr>
        <w:t>და</w:t>
      </w:r>
      <w:proofErr w:type="spellEnd"/>
      <w:r w:rsidRPr="00283E4E">
        <w:rPr>
          <w:rFonts w:ascii="Sylfaen" w:hAnsi="Sylfaen" w:cs="Sylfaen"/>
        </w:rPr>
        <w:t xml:space="preserve"> </w:t>
      </w:r>
      <w:proofErr w:type="spellStart"/>
      <w:r w:rsidRPr="00283E4E">
        <w:rPr>
          <w:rFonts w:ascii="Sylfaen" w:hAnsi="Sylfaen" w:cs="Sylfaen"/>
        </w:rPr>
        <w:t>კერძო</w:t>
      </w:r>
      <w:proofErr w:type="spellEnd"/>
      <w:r w:rsidRPr="00283E4E">
        <w:rPr>
          <w:rFonts w:ascii="Sylfaen" w:hAnsi="Sylfaen" w:cs="Sylfaen"/>
        </w:rPr>
        <w:t xml:space="preserve"> </w:t>
      </w:r>
      <w:proofErr w:type="spellStart"/>
      <w:r w:rsidRPr="00283E4E">
        <w:rPr>
          <w:rFonts w:ascii="Sylfaen" w:hAnsi="Sylfaen" w:cs="Sylfaen"/>
        </w:rPr>
        <w:t>განკარგვადი</w:t>
      </w:r>
      <w:proofErr w:type="spellEnd"/>
      <w:r w:rsidRPr="00283E4E">
        <w:rPr>
          <w:rFonts w:ascii="Sylfaen" w:hAnsi="Sylfaen" w:cs="Sylfaen"/>
        </w:rPr>
        <w:t xml:space="preserve"> </w:t>
      </w:r>
      <w:proofErr w:type="spellStart"/>
      <w:r w:rsidRPr="00283E4E">
        <w:rPr>
          <w:rFonts w:ascii="Sylfaen" w:hAnsi="Sylfaen" w:cs="Sylfaen"/>
        </w:rPr>
        <w:t>შემოსავლების</w:t>
      </w:r>
      <w:proofErr w:type="spellEnd"/>
      <w:r w:rsidRPr="00283E4E">
        <w:rPr>
          <w:rFonts w:ascii="Sylfaen" w:hAnsi="Sylfaen" w:cs="Sylfaen"/>
        </w:rPr>
        <w:t xml:space="preserve"> </w:t>
      </w:r>
      <w:proofErr w:type="spellStart"/>
      <w:r w:rsidRPr="00283E4E">
        <w:rPr>
          <w:rFonts w:ascii="Sylfaen" w:hAnsi="Sylfaen" w:cs="Sylfaen"/>
        </w:rPr>
        <w:t>პროგნოზები</w:t>
      </w:r>
      <w:proofErr w:type="spellEnd"/>
      <w:r w:rsidRPr="00283E4E">
        <w:rPr>
          <w:rFonts w:ascii="Sylfaen" w:hAnsi="Sylfaen" w:cs="Sylfaen"/>
        </w:rPr>
        <w:t xml:space="preserve">. </w:t>
      </w:r>
      <w:proofErr w:type="spellStart"/>
      <w:proofErr w:type="gramStart"/>
      <w:r w:rsidRPr="00283E4E">
        <w:rPr>
          <w:rFonts w:ascii="Sylfaen" w:hAnsi="Sylfaen" w:cs="Sylfaen"/>
        </w:rPr>
        <w:t>ამავე</w:t>
      </w:r>
      <w:proofErr w:type="spellEnd"/>
      <w:proofErr w:type="gramEnd"/>
      <w:r w:rsidRPr="00283E4E">
        <w:rPr>
          <w:rFonts w:ascii="Sylfaen" w:hAnsi="Sylfaen" w:cs="Sylfaen"/>
        </w:rPr>
        <w:t xml:space="preserve"> </w:t>
      </w:r>
      <w:proofErr w:type="spellStart"/>
      <w:r w:rsidRPr="00283E4E">
        <w:rPr>
          <w:rFonts w:ascii="Sylfaen" w:hAnsi="Sylfaen" w:cs="Sylfaen"/>
        </w:rPr>
        <w:t>ცხრილებშია</w:t>
      </w:r>
      <w:proofErr w:type="spellEnd"/>
      <w:r w:rsidRPr="00283E4E">
        <w:rPr>
          <w:rFonts w:ascii="Sylfaen" w:hAnsi="Sylfaen" w:cs="Sylfaen"/>
        </w:rPr>
        <w:t xml:space="preserve"> </w:t>
      </w:r>
      <w:proofErr w:type="spellStart"/>
      <w:r w:rsidRPr="00283E4E">
        <w:rPr>
          <w:rFonts w:ascii="Sylfaen" w:hAnsi="Sylfaen" w:cs="Sylfaen"/>
        </w:rPr>
        <w:t>ნაჩვებები</w:t>
      </w:r>
      <w:proofErr w:type="spellEnd"/>
      <w:r w:rsidRPr="00283E4E">
        <w:rPr>
          <w:rFonts w:ascii="Sylfaen" w:hAnsi="Sylfaen" w:cs="Sylfaen"/>
        </w:rPr>
        <w:t xml:space="preserve">, </w:t>
      </w:r>
      <w:proofErr w:type="spellStart"/>
      <w:r w:rsidRPr="00283E4E">
        <w:rPr>
          <w:rFonts w:ascii="Sylfaen" w:hAnsi="Sylfaen" w:cs="Sylfaen"/>
        </w:rPr>
        <w:t>დანაზოგებისა</w:t>
      </w:r>
      <w:proofErr w:type="spellEnd"/>
      <w:r w:rsidRPr="00283E4E">
        <w:rPr>
          <w:rFonts w:ascii="Sylfaen" w:hAnsi="Sylfaen" w:cs="Sylfaen"/>
        </w:rPr>
        <w:t xml:space="preserve"> </w:t>
      </w:r>
      <w:proofErr w:type="spellStart"/>
      <w:r w:rsidRPr="00283E4E">
        <w:rPr>
          <w:rFonts w:ascii="Sylfaen" w:hAnsi="Sylfaen" w:cs="Sylfaen"/>
        </w:rPr>
        <w:t>და</w:t>
      </w:r>
      <w:proofErr w:type="spellEnd"/>
      <w:r w:rsidRPr="00283E4E">
        <w:rPr>
          <w:rFonts w:ascii="Sylfaen" w:hAnsi="Sylfaen" w:cs="Sylfaen"/>
        </w:rPr>
        <w:t xml:space="preserve"> </w:t>
      </w:r>
      <w:proofErr w:type="spellStart"/>
      <w:r w:rsidRPr="00283E4E">
        <w:rPr>
          <w:rFonts w:ascii="Sylfaen" w:hAnsi="Sylfaen" w:cs="Sylfaen"/>
        </w:rPr>
        <w:t>ინვესტიციების</w:t>
      </w:r>
      <w:proofErr w:type="spellEnd"/>
      <w:r w:rsidRPr="00283E4E">
        <w:rPr>
          <w:rFonts w:ascii="Sylfaen" w:hAnsi="Sylfaen" w:cs="Sylfaen"/>
        </w:rPr>
        <w:t xml:space="preserve"> </w:t>
      </w:r>
      <w:proofErr w:type="spellStart"/>
      <w:r w:rsidRPr="00283E4E">
        <w:rPr>
          <w:rFonts w:ascii="Sylfaen" w:hAnsi="Sylfaen" w:cs="Sylfaen"/>
        </w:rPr>
        <w:t>დინამიკა</w:t>
      </w:r>
      <w:proofErr w:type="spellEnd"/>
      <w:r w:rsidRPr="00283E4E">
        <w:rPr>
          <w:rFonts w:ascii="Sylfaen" w:hAnsi="Sylfaen" w:cs="Sylfaen"/>
        </w:rPr>
        <w:t xml:space="preserve">. </w:t>
      </w:r>
      <w:proofErr w:type="spellStart"/>
      <w:proofErr w:type="gramStart"/>
      <w:r w:rsidRPr="00283E4E">
        <w:rPr>
          <w:rFonts w:ascii="Sylfaen" w:hAnsi="Sylfaen" w:cs="Sylfaen"/>
        </w:rPr>
        <w:t>აღნიშნული</w:t>
      </w:r>
      <w:proofErr w:type="spellEnd"/>
      <w:proofErr w:type="gramEnd"/>
      <w:r w:rsidRPr="00283E4E">
        <w:rPr>
          <w:rFonts w:ascii="Sylfaen" w:hAnsi="Sylfaen" w:cs="Sylfaen"/>
        </w:rPr>
        <w:t xml:space="preserve"> </w:t>
      </w:r>
      <w:proofErr w:type="spellStart"/>
      <w:r w:rsidRPr="00283E4E">
        <w:rPr>
          <w:rFonts w:ascii="Sylfaen" w:hAnsi="Sylfaen" w:cs="Sylfaen"/>
        </w:rPr>
        <w:t>მაჩვენებლები</w:t>
      </w:r>
      <w:proofErr w:type="spellEnd"/>
      <w:r w:rsidRPr="00283E4E">
        <w:rPr>
          <w:rFonts w:ascii="Sylfaen" w:hAnsi="Sylfaen" w:cs="Sylfaen"/>
        </w:rPr>
        <w:t xml:space="preserve"> </w:t>
      </w:r>
      <w:proofErr w:type="spellStart"/>
      <w:r w:rsidRPr="00283E4E">
        <w:rPr>
          <w:rFonts w:ascii="Sylfaen" w:hAnsi="Sylfaen" w:cs="Sylfaen"/>
        </w:rPr>
        <w:t>მოცემულია</w:t>
      </w:r>
      <w:proofErr w:type="spellEnd"/>
      <w:r w:rsidRPr="00283E4E">
        <w:rPr>
          <w:rFonts w:ascii="Sylfaen" w:hAnsi="Sylfaen" w:cs="Sylfaen"/>
        </w:rPr>
        <w:t xml:space="preserve"> </w:t>
      </w:r>
      <w:proofErr w:type="spellStart"/>
      <w:r w:rsidRPr="00283E4E">
        <w:rPr>
          <w:rFonts w:ascii="Sylfaen" w:hAnsi="Sylfaen" w:cs="Sylfaen"/>
        </w:rPr>
        <w:t>როგორც</w:t>
      </w:r>
      <w:proofErr w:type="spellEnd"/>
      <w:r w:rsidRPr="00283E4E">
        <w:rPr>
          <w:rFonts w:ascii="Sylfaen" w:hAnsi="Sylfaen" w:cs="Sylfaen"/>
        </w:rPr>
        <w:t xml:space="preserve"> </w:t>
      </w:r>
      <w:proofErr w:type="spellStart"/>
      <w:r w:rsidRPr="00283E4E">
        <w:rPr>
          <w:rFonts w:ascii="Sylfaen" w:hAnsi="Sylfaen" w:cs="Sylfaen"/>
        </w:rPr>
        <w:t>მიმდინარე</w:t>
      </w:r>
      <w:proofErr w:type="spellEnd"/>
      <w:r w:rsidRPr="00283E4E">
        <w:rPr>
          <w:rFonts w:ascii="Sylfaen" w:hAnsi="Sylfaen" w:cs="Sylfaen"/>
        </w:rPr>
        <w:t xml:space="preserve"> </w:t>
      </w:r>
      <w:proofErr w:type="spellStart"/>
      <w:r w:rsidRPr="00283E4E">
        <w:rPr>
          <w:rFonts w:ascii="Sylfaen" w:hAnsi="Sylfaen" w:cs="Sylfaen"/>
        </w:rPr>
        <w:t>ფასებში</w:t>
      </w:r>
      <w:proofErr w:type="spellEnd"/>
      <w:r w:rsidRPr="00283E4E">
        <w:rPr>
          <w:rFonts w:ascii="Sylfaen" w:hAnsi="Sylfaen" w:cs="Sylfaen"/>
        </w:rPr>
        <w:t xml:space="preserve">, </w:t>
      </w:r>
      <w:proofErr w:type="spellStart"/>
      <w:r w:rsidRPr="00283E4E">
        <w:rPr>
          <w:rFonts w:ascii="Sylfaen" w:hAnsi="Sylfaen" w:cs="Sylfaen"/>
        </w:rPr>
        <w:t>ასევე</w:t>
      </w:r>
      <w:proofErr w:type="spellEnd"/>
      <w:r w:rsidRPr="00283E4E">
        <w:rPr>
          <w:rFonts w:ascii="Sylfaen" w:hAnsi="Sylfaen" w:cs="Sylfaen"/>
        </w:rPr>
        <w:t xml:space="preserve"> </w:t>
      </w:r>
      <w:proofErr w:type="spellStart"/>
      <w:r w:rsidRPr="00283E4E">
        <w:rPr>
          <w:rFonts w:ascii="Sylfaen" w:hAnsi="Sylfaen" w:cs="Sylfaen"/>
        </w:rPr>
        <w:t>რეალურ</w:t>
      </w:r>
      <w:proofErr w:type="spellEnd"/>
      <w:r w:rsidRPr="00283E4E">
        <w:rPr>
          <w:rFonts w:ascii="Sylfaen" w:hAnsi="Sylfaen" w:cs="Sylfaen"/>
        </w:rPr>
        <w:t xml:space="preserve"> </w:t>
      </w:r>
      <w:proofErr w:type="spellStart"/>
      <w:r w:rsidRPr="00283E4E">
        <w:rPr>
          <w:rFonts w:ascii="Sylfaen" w:hAnsi="Sylfaen" w:cs="Sylfaen"/>
        </w:rPr>
        <w:t>გამოხატულებაში</w:t>
      </w:r>
      <w:proofErr w:type="spellEnd"/>
      <w:r w:rsidRPr="00283E4E">
        <w:rPr>
          <w:rFonts w:ascii="Sylfaen" w:hAnsi="Sylfaen" w:cs="Sylfaen"/>
        </w:rPr>
        <w:t xml:space="preserve"> (2001 </w:t>
      </w:r>
      <w:proofErr w:type="spellStart"/>
      <w:r w:rsidRPr="00283E4E">
        <w:rPr>
          <w:rFonts w:ascii="Sylfaen" w:hAnsi="Sylfaen" w:cs="Sylfaen"/>
        </w:rPr>
        <w:t>წლის</w:t>
      </w:r>
      <w:proofErr w:type="spellEnd"/>
      <w:r w:rsidRPr="00283E4E">
        <w:rPr>
          <w:rFonts w:ascii="Sylfaen" w:hAnsi="Sylfaen" w:cs="Sylfaen"/>
        </w:rPr>
        <w:t xml:space="preserve"> </w:t>
      </w:r>
      <w:proofErr w:type="spellStart"/>
      <w:r w:rsidRPr="00283E4E">
        <w:rPr>
          <w:rFonts w:ascii="Sylfaen" w:hAnsi="Sylfaen" w:cs="Sylfaen"/>
        </w:rPr>
        <w:t>ფასებში</w:t>
      </w:r>
      <w:proofErr w:type="spellEnd"/>
      <w:r w:rsidRPr="00283E4E">
        <w:rPr>
          <w:rFonts w:ascii="Sylfaen" w:hAnsi="Sylfaen" w:cs="Sylfaen"/>
        </w:rPr>
        <w:t xml:space="preserve">) </w:t>
      </w:r>
      <w:proofErr w:type="spellStart"/>
      <w:r w:rsidRPr="00283E4E">
        <w:rPr>
          <w:rFonts w:ascii="Sylfaen" w:hAnsi="Sylfaen" w:cs="Sylfaen"/>
        </w:rPr>
        <w:t>და</w:t>
      </w:r>
      <w:proofErr w:type="spellEnd"/>
      <w:r w:rsidRPr="00283E4E">
        <w:rPr>
          <w:rFonts w:ascii="Sylfaen" w:hAnsi="Sylfaen" w:cs="Sylfaen"/>
        </w:rPr>
        <w:t xml:space="preserve"> </w:t>
      </w:r>
      <w:proofErr w:type="spellStart"/>
      <w:r w:rsidRPr="00283E4E">
        <w:rPr>
          <w:rFonts w:ascii="Sylfaen" w:hAnsi="Sylfaen" w:cs="Sylfaen"/>
        </w:rPr>
        <w:t>პროცენტულად</w:t>
      </w:r>
      <w:proofErr w:type="spellEnd"/>
      <w:r w:rsidRPr="00283E4E">
        <w:rPr>
          <w:rFonts w:ascii="Sylfaen" w:hAnsi="Sylfaen" w:cs="Sylfaen"/>
        </w:rPr>
        <w:t xml:space="preserve"> </w:t>
      </w:r>
      <w:proofErr w:type="spellStart"/>
      <w:r w:rsidRPr="00283E4E">
        <w:rPr>
          <w:rFonts w:ascii="Sylfaen" w:hAnsi="Sylfaen" w:cs="Sylfaen"/>
        </w:rPr>
        <w:t>მშპ</w:t>
      </w:r>
      <w:proofErr w:type="spellEnd"/>
      <w:r w:rsidRPr="00283E4E">
        <w:rPr>
          <w:rFonts w:ascii="Sylfaen" w:hAnsi="Sylfaen" w:cs="Sylfaen"/>
        </w:rPr>
        <w:t xml:space="preserve">-ს </w:t>
      </w:r>
      <w:proofErr w:type="spellStart"/>
      <w:r w:rsidRPr="00283E4E">
        <w:rPr>
          <w:rFonts w:ascii="Sylfaen" w:hAnsi="Sylfaen" w:cs="Sylfaen"/>
        </w:rPr>
        <w:t>მიმართ</w:t>
      </w:r>
      <w:proofErr w:type="spellEnd"/>
      <w:r w:rsidRPr="00283E4E">
        <w:rPr>
          <w:rFonts w:ascii="Sylfaen" w:hAnsi="Sylfaen" w:cs="Sylfaen"/>
        </w:rPr>
        <w:t>.</w:t>
      </w:r>
    </w:p>
    <w:p w:rsidR="00884A9A" w:rsidRPr="00283E4E" w:rsidRDefault="00884A9A" w:rsidP="00590D9E">
      <w:pPr>
        <w:widowControl w:val="0"/>
        <w:autoSpaceDE w:val="0"/>
        <w:autoSpaceDN w:val="0"/>
        <w:adjustRightInd w:val="0"/>
        <w:spacing w:after="0" w:line="240" w:lineRule="auto"/>
        <w:ind w:left="120" w:right="67" w:firstLine="720"/>
        <w:jc w:val="both"/>
        <w:rPr>
          <w:rFonts w:ascii="Sylfaen" w:hAnsi="Sylfaen" w:cs="Sylfaen"/>
        </w:rPr>
      </w:pPr>
      <w:proofErr w:type="spellStart"/>
      <w:proofErr w:type="gramStart"/>
      <w:r w:rsidRPr="00283E4E">
        <w:rPr>
          <w:rFonts w:ascii="Sylfaen" w:hAnsi="Sylfaen" w:cs="Sylfaen"/>
        </w:rPr>
        <w:t>ამავე</w:t>
      </w:r>
      <w:proofErr w:type="spellEnd"/>
      <w:proofErr w:type="gramEnd"/>
      <w:r w:rsidRPr="00283E4E">
        <w:rPr>
          <w:rFonts w:ascii="Sylfaen" w:hAnsi="Sylfaen" w:cs="Sylfaen"/>
        </w:rPr>
        <w:t xml:space="preserve"> </w:t>
      </w:r>
      <w:proofErr w:type="spellStart"/>
      <w:r w:rsidRPr="00283E4E">
        <w:rPr>
          <w:rFonts w:ascii="Sylfaen" w:hAnsi="Sylfaen" w:cs="Sylfaen"/>
        </w:rPr>
        <w:t>ცხრილში</w:t>
      </w:r>
      <w:proofErr w:type="spellEnd"/>
      <w:r w:rsidRPr="00283E4E">
        <w:rPr>
          <w:rFonts w:ascii="Sylfaen" w:hAnsi="Sylfaen" w:cs="Sylfaen"/>
        </w:rPr>
        <w:t xml:space="preserve"> </w:t>
      </w:r>
      <w:proofErr w:type="spellStart"/>
      <w:r w:rsidRPr="00283E4E">
        <w:rPr>
          <w:rFonts w:ascii="Sylfaen" w:hAnsi="Sylfaen" w:cs="Sylfaen"/>
        </w:rPr>
        <w:t>წარმოდგენილია</w:t>
      </w:r>
      <w:proofErr w:type="spellEnd"/>
      <w:r w:rsidRPr="00283E4E">
        <w:rPr>
          <w:rFonts w:ascii="Sylfaen" w:hAnsi="Sylfaen" w:cs="Sylfaen"/>
        </w:rPr>
        <w:t xml:space="preserve"> </w:t>
      </w:r>
      <w:proofErr w:type="spellStart"/>
      <w:r w:rsidRPr="00283E4E">
        <w:rPr>
          <w:rFonts w:ascii="Sylfaen" w:hAnsi="Sylfaen" w:cs="Sylfaen"/>
        </w:rPr>
        <w:t>სხვადასხვა</w:t>
      </w:r>
      <w:proofErr w:type="spellEnd"/>
      <w:r w:rsidRPr="00283E4E">
        <w:rPr>
          <w:rFonts w:ascii="Sylfaen" w:hAnsi="Sylfaen" w:cs="Sylfaen"/>
        </w:rPr>
        <w:t xml:space="preserve"> </w:t>
      </w:r>
      <w:proofErr w:type="spellStart"/>
      <w:r w:rsidRPr="00283E4E">
        <w:rPr>
          <w:rFonts w:ascii="Sylfaen" w:hAnsi="Sylfaen" w:cs="Sylfaen"/>
        </w:rPr>
        <w:t>საცნობარო</w:t>
      </w:r>
      <w:proofErr w:type="spellEnd"/>
      <w:r w:rsidRPr="00283E4E">
        <w:rPr>
          <w:rFonts w:ascii="Sylfaen" w:hAnsi="Sylfaen" w:cs="Sylfaen"/>
        </w:rPr>
        <w:t xml:space="preserve"> </w:t>
      </w:r>
      <w:proofErr w:type="spellStart"/>
      <w:r w:rsidRPr="00283E4E">
        <w:rPr>
          <w:rFonts w:ascii="Sylfaen" w:hAnsi="Sylfaen" w:cs="Sylfaen"/>
        </w:rPr>
        <w:t>ინფორმაცია</w:t>
      </w:r>
      <w:proofErr w:type="spellEnd"/>
      <w:r w:rsidRPr="00283E4E">
        <w:rPr>
          <w:rFonts w:ascii="Sylfaen" w:hAnsi="Sylfaen" w:cs="Sylfaen"/>
        </w:rPr>
        <w:t xml:space="preserve">, </w:t>
      </w:r>
      <w:proofErr w:type="spellStart"/>
      <w:r w:rsidRPr="00283E4E">
        <w:rPr>
          <w:rFonts w:ascii="Sylfaen" w:hAnsi="Sylfaen" w:cs="Sylfaen"/>
        </w:rPr>
        <w:t>ისეთი</w:t>
      </w:r>
      <w:proofErr w:type="spellEnd"/>
      <w:r w:rsidRPr="00283E4E">
        <w:rPr>
          <w:rFonts w:ascii="Sylfaen" w:hAnsi="Sylfaen" w:cs="Sylfaen"/>
        </w:rPr>
        <w:t xml:space="preserve"> </w:t>
      </w:r>
      <w:proofErr w:type="spellStart"/>
      <w:r w:rsidRPr="00283E4E">
        <w:rPr>
          <w:rFonts w:ascii="Sylfaen" w:hAnsi="Sylfaen" w:cs="Sylfaen"/>
        </w:rPr>
        <w:t>როგორიცაა</w:t>
      </w:r>
      <w:proofErr w:type="spellEnd"/>
      <w:r w:rsidRPr="00283E4E">
        <w:rPr>
          <w:rFonts w:ascii="Sylfaen" w:hAnsi="Sylfaen" w:cs="Sylfaen"/>
        </w:rPr>
        <w:t xml:space="preserve"> </w:t>
      </w:r>
      <w:proofErr w:type="spellStart"/>
      <w:r w:rsidRPr="00283E4E">
        <w:rPr>
          <w:rFonts w:ascii="Sylfaen" w:hAnsi="Sylfaen" w:cs="Sylfaen"/>
        </w:rPr>
        <w:t>სამომხმარებლო</w:t>
      </w:r>
      <w:proofErr w:type="spellEnd"/>
      <w:r w:rsidRPr="00283E4E">
        <w:rPr>
          <w:rFonts w:ascii="Sylfaen" w:hAnsi="Sylfaen" w:cs="Sylfaen"/>
        </w:rPr>
        <w:t xml:space="preserve"> </w:t>
      </w:r>
      <w:proofErr w:type="spellStart"/>
      <w:r w:rsidRPr="00283E4E">
        <w:rPr>
          <w:rFonts w:ascii="Sylfaen" w:hAnsi="Sylfaen" w:cs="Sylfaen"/>
        </w:rPr>
        <w:t>ფასების</w:t>
      </w:r>
      <w:proofErr w:type="spellEnd"/>
      <w:r w:rsidRPr="00283E4E">
        <w:rPr>
          <w:rFonts w:ascii="Sylfaen" w:hAnsi="Sylfaen" w:cs="Sylfaen"/>
        </w:rPr>
        <w:t xml:space="preserve"> </w:t>
      </w:r>
      <w:proofErr w:type="spellStart"/>
      <w:r w:rsidRPr="00283E4E">
        <w:rPr>
          <w:rFonts w:ascii="Sylfaen" w:hAnsi="Sylfaen" w:cs="Sylfaen"/>
        </w:rPr>
        <w:t>ინდექსები</w:t>
      </w:r>
      <w:proofErr w:type="spellEnd"/>
      <w:r w:rsidRPr="00283E4E">
        <w:rPr>
          <w:rFonts w:ascii="Sylfaen" w:hAnsi="Sylfaen" w:cs="Sylfaen"/>
        </w:rPr>
        <w:t xml:space="preserve"> (</w:t>
      </w:r>
      <w:proofErr w:type="spellStart"/>
      <w:r w:rsidRPr="00283E4E">
        <w:rPr>
          <w:rFonts w:ascii="Sylfaen" w:hAnsi="Sylfaen" w:cs="Sylfaen"/>
        </w:rPr>
        <w:t>საშუალო</w:t>
      </w:r>
      <w:proofErr w:type="spellEnd"/>
      <w:r w:rsidRPr="00283E4E">
        <w:rPr>
          <w:rFonts w:ascii="Sylfaen" w:hAnsi="Sylfaen" w:cs="Sylfaen"/>
        </w:rPr>
        <w:t xml:space="preserve"> </w:t>
      </w:r>
      <w:proofErr w:type="spellStart"/>
      <w:r w:rsidRPr="00283E4E">
        <w:rPr>
          <w:rFonts w:ascii="Sylfaen" w:hAnsi="Sylfaen" w:cs="Sylfaen"/>
        </w:rPr>
        <w:t>პერიოდული</w:t>
      </w:r>
      <w:proofErr w:type="spellEnd"/>
      <w:r w:rsidRPr="00283E4E">
        <w:rPr>
          <w:rFonts w:ascii="Sylfaen" w:hAnsi="Sylfaen" w:cs="Sylfaen"/>
        </w:rPr>
        <w:t xml:space="preserve"> </w:t>
      </w:r>
      <w:proofErr w:type="spellStart"/>
      <w:r w:rsidRPr="00283E4E">
        <w:rPr>
          <w:rFonts w:ascii="Sylfaen" w:hAnsi="Sylfaen" w:cs="Sylfaen"/>
        </w:rPr>
        <w:t>და</w:t>
      </w:r>
      <w:proofErr w:type="spellEnd"/>
      <w:r w:rsidRPr="00283E4E">
        <w:rPr>
          <w:rFonts w:ascii="Sylfaen" w:hAnsi="Sylfaen" w:cs="Sylfaen"/>
        </w:rPr>
        <w:t xml:space="preserve"> </w:t>
      </w:r>
      <w:proofErr w:type="spellStart"/>
      <w:r w:rsidRPr="00283E4E">
        <w:rPr>
          <w:rFonts w:ascii="Sylfaen" w:hAnsi="Sylfaen" w:cs="Sylfaen"/>
        </w:rPr>
        <w:t>პერიოდის</w:t>
      </w:r>
      <w:proofErr w:type="spellEnd"/>
      <w:r w:rsidRPr="00283E4E">
        <w:rPr>
          <w:rFonts w:ascii="Sylfaen" w:hAnsi="Sylfaen" w:cs="Sylfaen"/>
        </w:rPr>
        <w:t xml:space="preserve"> </w:t>
      </w:r>
      <w:proofErr w:type="spellStart"/>
      <w:r w:rsidRPr="00283E4E">
        <w:rPr>
          <w:rFonts w:ascii="Sylfaen" w:hAnsi="Sylfaen" w:cs="Sylfaen"/>
        </w:rPr>
        <w:t>ბოლოსთვის</w:t>
      </w:r>
      <w:proofErr w:type="spellEnd"/>
      <w:r w:rsidRPr="00283E4E">
        <w:rPr>
          <w:rFonts w:ascii="Sylfaen" w:hAnsi="Sylfaen" w:cs="Sylfaen"/>
        </w:rPr>
        <w:t xml:space="preserve">), </w:t>
      </w:r>
      <w:proofErr w:type="spellStart"/>
      <w:r w:rsidRPr="00283E4E">
        <w:rPr>
          <w:rFonts w:ascii="Sylfaen" w:hAnsi="Sylfaen" w:cs="Sylfaen"/>
        </w:rPr>
        <w:t>მშპ</w:t>
      </w:r>
      <w:proofErr w:type="spellEnd"/>
      <w:r w:rsidRPr="00283E4E">
        <w:rPr>
          <w:rFonts w:ascii="Sylfaen" w:hAnsi="Sylfaen" w:cs="Sylfaen"/>
        </w:rPr>
        <w:t xml:space="preserve">-ს </w:t>
      </w:r>
      <w:proofErr w:type="spellStart"/>
      <w:r w:rsidRPr="00283E4E">
        <w:rPr>
          <w:rFonts w:ascii="Sylfaen" w:hAnsi="Sylfaen" w:cs="Sylfaen"/>
        </w:rPr>
        <w:t>დეფლატორი</w:t>
      </w:r>
      <w:proofErr w:type="spellEnd"/>
      <w:r w:rsidRPr="00283E4E">
        <w:rPr>
          <w:rFonts w:ascii="Sylfaen" w:hAnsi="Sylfaen" w:cs="Sylfaen"/>
        </w:rPr>
        <w:t xml:space="preserve"> </w:t>
      </w:r>
      <w:proofErr w:type="spellStart"/>
      <w:r w:rsidRPr="00283E4E">
        <w:rPr>
          <w:rFonts w:ascii="Sylfaen" w:hAnsi="Sylfaen" w:cs="Sylfaen"/>
        </w:rPr>
        <w:t>და</w:t>
      </w:r>
      <w:proofErr w:type="spellEnd"/>
      <w:r w:rsidRPr="00283E4E">
        <w:rPr>
          <w:rFonts w:ascii="Sylfaen" w:hAnsi="Sylfaen" w:cs="Sylfaen"/>
        </w:rPr>
        <w:t xml:space="preserve"> </w:t>
      </w:r>
      <w:proofErr w:type="spellStart"/>
      <w:r w:rsidRPr="00283E4E">
        <w:rPr>
          <w:rFonts w:ascii="Sylfaen" w:hAnsi="Sylfaen" w:cs="Sylfaen"/>
        </w:rPr>
        <w:t>ინფლაცია</w:t>
      </w:r>
      <w:proofErr w:type="spellEnd"/>
      <w:r w:rsidRPr="00283E4E">
        <w:rPr>
          <w:rFonts w:ascii="Sylfaen" w:hAnsi="Sylfaen" w:cs="Sylfaen"/>
        </w:rPr>
        <w:t xml:space="preserve">, </w:t>
      </w:r>
      <w:proofErr w:type="spellStart"/>
      <w:r w:rsidRPr="00283E4E">
        <w:rPr>
          <w:rFonts w:ascii="Sylfaen" w:hAnsi="Sylfaen" w:cs="Sylfaen"/>
        </w:rPr>
        <w:t>პროცენტები</w:t>
      </w:r>
      <w:proofErr w:type="spellEnd"/>
      <w:r w:rsidRPr="00283E4E">
        <w:rPr>
          <w:rFonts w:ascii="Sylfaen" w:hAnsi="Sylfaen" w:cs="Sylfaen"/>
        </w:rPr>
        <w:t xml:space="preserve"> </w:t>
      </w:r>
      <w:proofErr w:type="spellStart"/>
      <w:r w:rsidRPr="00283E4E">
        <w:rPr>
          <w:rFonts w:ascii="Sylfaen" w:hAnsi="Sylfaen" w:cs="Sylfaen"/>
        </w:rPr>
        <w:t>სესხებზე</w:t>
      </w:r>
      <w:proofErr w:type="spellEnd"/>
      <w:r w:rsidRPr="00283E4E">
        <w:rPr>
          <w:rFonts w:ascii="Sylfaen" w:hAnsi="Sylfaen" w:cs="Sylfaen"/>
        </w:rPr>
        <w:t xml:space="preserve"> </w:t>
      </w:r>
      <w:proofErr w:type="spellStart"/>
      <w:r w:rsidRPr="00283E4E">
        <w:rPr>
          <w:rFonts w:ascii="Sylfaen" w:hAnsi="Sylfaen" w:cs="Sylfaen"/>
        </w:rPr>
        <w:t>და</w:t>
      </w:r>
      <w:proofErr w:type="spellEnd"/>
      <w:r w:rsidRPr="00283E4E">
        <w:rPr>
          <w:rFonts w:ascii="Sylfaen" w:hAnsi="Sylfaen" w:cs="Sylfaen"/>
        </w:rPr>
        <w:t xml:space="preserve"> </w:t>
      </w:r>
      <w:proofErr w:type="spellStart"/>
      <w:r w:rsidRPr="00283E4E">
        <w:rPr>
          <w:rFonts w:ascii="Sylfaen" w:hAnsi="Sylfaen" w:cs="Sylfaen"/>
        </w:rPr>
        <w:t>დეპოზიტებზე</w:t>
      </w:r>
      <w:proofErr w:type="spellEnd"/>
      <w:r w:rsidRPr="00283E4E">
        <w:rPr>
          <w:rFonts w:ascii="Sylfaen" w:hAnsi="Sylfaen" w:cs="Sylfaen"/>
        </w:rPr>
        <w:t>.</w:t>
      </w:r>
    </w:p>
    <w:p w:rsidR="00884A9A" w:rsidRPr="00283E4E" w:rsidRDefault="00884A9A" w:rsidP="00590D9E">
      <w:pPr>
        <w:widowControl w:val="0"/>
        <w:autoSpaceDE w:val="0"/>
        <w:autoSpaceDN w:val="0"/>
        <w:adjustRightInd w:val="0"/>
        <w:spacing w:after="0" w:line="240" w:lineRule="auto"/>
        <w:ind w:left="120" w:right="67" w:firstLine="720"/>
        <w:jc w:val="both"/>
        <w:rPr>
          <w:rFonts w:ascii="Sylfaen" w:hAnsi="Sylfaen" w:cs="Sylfaen"/>
        </w:rPr>
      </w:pPr>
      <w:proofErr w:type="gramStart"/>
      <w:r w:rsidRPr="00283E4E">
        <w:rPr>
          <w:rFonts w:ascii="Sylfaen" w:hAnsi="Sylfaen" w:cs="Sylfaen"/>
        </w:rPr>
        <w:t>მე-3</w:t>
      </w:r>
      <w:proofErr w:type="gramEnd"/>
      <w:r w:rsidRPr="00283E4E">
        <w:rPr>
          <w:rFonts w:ascii="Sylfaen" w:hAnsi="Sylfaen" w:cs="Sylfaen"/>
        </w:rPr>
        <w:t xml:space="preserve"> </w:t>
      </w:r>
      <w:proofErr w:type="spellStart"/>
      <w:r w:rsidRPr="00283E4E">
        <w:rPr>
          <w:rFonts w:ascii="Sylfaen" w:hAnsi="Sylfaen" w:cs="Sylfaen"/>
        </w:rPr>
        <w:t>ცხრილში</w:t>
      </w:r>
      <w:proofErr w:type="spellEnd"/>
      <w:r w:rsidRPr="00283E4E">
        <w:rPr>
          <w:rFonts w:ascii="Sylfaen" w:hAnsi="Sylfaen" w:cs="Sylfaen"/>
        </w:rPr>
        <w:t xml:space="preserve"> </w:t>
      </w:r>
      <w:proofErr w:type="spellStart"/>
      <w:r w:rsidRPr="00283E4E">
        <w:rPr>
          <w:rFonts w:ascii="Sylfaen" w:hAnsi="Sylfaen" w:cs="Sylfaen"/>
        </w:rPr>
        <w:t>ნაჩვენებია</w:t>
      </w:r>
      <w:proofErr w:type="spellEnd"/>
      <w:r w:rsidRPr="00283E4E">
        <w:rPr>
          <w:rFonts w:ascii="Sylfaen" w:hAnsi="Sylfaen" w:cs="Sylfaen"/>
        </w:rPr>
        <w:t xml:space="preserve"> </w:t>
      </w:r>
      <w:proofErr w:type="spellStart"/>
      <w:r w:rsidRPr="00283E4E">
        <w:rPr>
          <w:rFonts w:ascii="Sylfaen" w:hAnsi="Sylfaen" w:cs="Sylfaen"/>
        </w:rPr>
        <w:t>ნაერთი</w:t>
      </w:r>
      <w:proofErr w:type="spellEnd"/>
      <w:r w:rsidRPr="00283E4E">
        <w:rPr>
          <w:rFonts w:ascii="Sylfaen" w:hAnsi="Sylfaen" w:cs="Sylfaen"/>
        </w:rPr>
        <w:t xml:space="preserve"> </w:t>
      </w:r>
      <w:proofErr w:type="spellStart"/>
      <w:r w:rsidRPr="00283E4E">
        <w:rPr>
          <w:rFonts w:ascii="Sylfaen" w:hAnsi="Sylfaen" w:cs="Sylfaen"/>
        </w:rPr>
        <w:t>ბიუჯეტის</w:t>
      </w:r>
      <w:proofErr w:type="spellEnd"/>
      <w:r w:rsidRPr="00283E4E">
        <w:rPr>
          <w:rFonts w:ascii="Sylfaen" w:hAnsi="Sylfaen" w:cs="Sylfaen"/>
        </w:rPr>
        <w:t xml:space="preserve"> </w:t>
      </w:r>
      <w:proofErr w:type="spellStart"/>
      <w:r w:rsidRPr="00283E4E">
        <w:rPr>
          <w:rFonts w:ascii="Sylfaen" w:hAnsi="Sylfaen" w:cs="Sylfaen"/>
        </w:rPr>
        <w:t>პროგნოზები</w:t>
      </w:r>
      <w:proofErr w:type="spellEnd"/>
      <w:r w:rsidRPr="00283E4E">
        <w:rPr>
          <w:rFonts w:ascii="Sylfaen" w:hAnsi="Sylfaen" w:cs="Sylfaen"/>
        </w:rPr>
        <w:t xml:space="preserve">. </w:t>
      </w:r>
      <w:proofErr w:type="spellStart"/>
      <w:proofErr w:type="gramStart"/>
      <w:r w:rsidRPr="00283E4E">
        <w:rPr>
          <w:rFonts w:ascii="Sylfaen" w:hAnsi="Sylfaen" w:cs="Sylfaen"/>
        </w:rPr>
        <w:t>ნაერთი</w:t>
      </w:r>
      <w:proofErr w:type="spellEnd"/>
      <w:proofErr w:type="gramEnd"/>
      <w:r w:rsidRPr="00283E4E">
        <w:rPr>
          <w:rFonts w:ascii="Sylfaen" w:hAnsi="Sylfaen" w:cs="Sylfaen"/>
        </w:rPr>
        <w:t xml:space="preserve"> </w:t>
      </w:r>
      <w:proofErr w:type="spellStart"/>
      <w:r w:rsidRPr="00283E4E">
        <w:rPr>
          <w:rFonts w:ascii="Sylfaen" w:hAnsi="Sylfaen" w:cs="Sylfaen"/>
        </w:rPr>
        <w:t>ბიუჯეტი</w:t>
      </w:r>
      <w:proofErr w:type="spellEnd"/>
      <w:r w:rsidRPr="00283E4E">
        <w:rPr>
          <w:rFonts w:ascii="Sylfaen" w:hAnsi="Sylfaen" w:cs="Sylfaen"/>
        </w:rPr>
        <w:t xml:space="preserve"> </w:t>
      </w:r>
      <w:proofErr w:type="spellStart"/>
      <w:r w:rsidRPr="00283E4E">
        <w:rPr>
          <w:rFonts w:ascii="Sylfaen" w:hAnsi="Sylfaen" w:cs="Sylfaen"/>
        </w:rPr>
        <w:lastRenderedPageBreak/>
        <w:t>მოცემულია</w:t>
      </w:r>
      <w:proofErr w:type="spellEnd"/>
      <w:r w:rsidRPr="00283E4E">
        <w:rPr>
          <w:rFonts w:ascii="Sylfaen" w:hAnsi="Sylfaen" w:cs="Sylfaen"/>
        </w:rPr>
        <w:t xml:space="preserve"> </w:t>
      </w:r>
      <w:proofErr w:type="spellStart"/>
      <w:r w:rsidRPr="00283E4E">
        <w:rPr>
          <w:rFonts w:ascii="Sylfaen" w:hAnsi="Sylfaen" w:cs="Sylfaen"/>
        </w:rPr>
        <w:t>მილიონ</w:t>
      </w:r>
      <w:proofErr w:type="spellEnd"/>
      <w:r w:rsidRPr="00283E4E">
        <w:rPr>
          <w:rFonts w:ascii="Sylfaen" w:hAnsi="Sylfaen" w:cs="Sylfaen"/>
        </w:rPr>
        <w:t xml:space="preserve"> </w:t>
      </w:r>
      <w:proofErr w:type="spellStart"/>
      <w:r w:rsidRPr="00283E4E">
        <w:rPr>
          <w:rFonts w:ascii="Sylfaen" w:hAnsi="Sylfaen" w:cs="Sylfaen"/>
        </w:rPr>
        <w:t>ლარში</w:t>
      </w:r>
      <w:proofErr w:type="spellEnd"/>
      <w:r w:rsidRPr="00283E4E">
        <w:rPr>
          <w:rFonts w:ascii="Sylfaen" w:hAnsi="Sylfaen" w:cs="Sylfaen"/>
        </w:rPr>
        <w:t xml:space="preserve"> </w:t>
      </w:r>
      <w:proofErr w:type="spellStart"/>
      <w:r w:rsidRPr="00283E4E">
        <w:rPr>
          <w:rFonts w:ascii="Sylfaen" w:hAnsi="Sylfaen" w:cs="Sylfaen"/>
        </w:rPr>
        <w:t>და</w:t>
      </w:r>
      <w:proofErr w:type="spellEnd"/>
      <w:r w:rsidRPr="00283E4E">
        <w:rPr>
          <w:rFonts w:ascii="Sylfaen" w:hAnsi="Sylfaen" w:cs="Sylfaen"/>
        </w:rPr>
        <w:t xml:space="preserve"> </w:t>
      </w:r>
      <w:proofErr w:type="spellStart"/>
      <w:r w:rsidRPr="00283E4E">
        <w:rPr>
          <w:rFonts w:ascii="Sylfaen" w:hAnsi="Sylfaen" w:cs="Sylfaen"/>
        </w:rPr>
        <w:t>პროცენტულად</w:t>
      </w:r>
      <w:proofErr w:type="spellEnd"/>
      <w:r w:rsidRPr="00283E4E">
        <w:rPr>
          <w:rFonts w:ascii="Sylfaen" w:hAnsi="Sylfaen" w:cs="Sylfaen"/>
        </w:rPr>
        <w:t xml:space="preserve"> </w:t>
      </w:r>
      <w:proofErr w:type="spellStart"/>
      <w:r w:rsidRPr="00283E4E">
        <w:rPr>
          <w:rFonts w:ascii="Sylfaen" w:hAnsi="Sylfaen" w:cs="Sylfaen"/>
        </w:rPr>
        <w:t>მშპ-სთან</w:t>
      </w:r>
      <w:proofErr w:type="spellEnd"/>
      <w:r w:rsidRPr="00283E4E">
        <w:rPr>
          <w:rFonts w:ascii="Sylfaen" w:hAnsi="Sylfaen" w:cs="Sylfaen"/>
        </w:rPr>
        <w:t xml:space="preserve">. </w:t>
      </w:r>
      <w:proofErr w:type="spellStart"/>
      <w:proofErr w:type="gramStart"/>
      <w:r w:rsidRPr="00283E4E">
        <w:rPr>
          <w:rFonts w:ascii="Sylfaen" w:hAnsi="Sylfaen" w:cs="Sylfaen"/>
        </w:rPr>
        <w:t>ცალკე</w:t>
      </w:r>
      <w:proofErr w:type="spellEnd"/>
      <w:proofErr w:type="gramEnd"/>
      <w:r w:rsidRPr="00283E4E">
        <w:rPr>
          <w:rFonts w:ascii="Sylfaen" w:hAnsi="Sylfaen" w:cs="Sylfaen"/>
        </w:rPr>
        <w:t xml:space="preserve"> </w:t>
      </w:r>
      <w:proofErr w:type="spellStart"/>
      <w:r w:rsidRPr="00283E4E">
        <w:rPr>
          <w:rFonts w:ascii="Sylfaen" w:hAnsi="Sylfaen" w:cs="Sylfaen"/>
        </w:rPr>
        <w:t>მუხლებად</w:t>
      </w:r>
      <w:proofErr w:type="spellEnd"/>
      <w:r w:rsidRPr="00283E4E">
        <w:rPr>
          <w:rFonts w:ascii="Sylfaen" w:hAnsi="Sylfaen" w:cs="Sylfaen"/>
        </w:rPr>
        <w:t xml:space="preserve"> </w:t>
      </w:r>
      <w:proofErr w:type="spellStart"/>
      <w:r w:rsidRPr="00283E4E">
        <w:rPr>
          <w:rFonts w:ascii="Sylfaen" w:hAnsi="Sylfaen" w:cs="Sylfaen"/>
        </w:rPr>
        <w:t>არის</w:t>
      </w:r>
      <w:proofErr w:type="spellEnd"/>
      <w:r w:rsidRPr="00283E4E">
        <w:rPr>
          <w:rFonts w:ascii="Sylfaen" w:hAnsi="Sylfaen" w:cs="Sylfaen"/>
        </w:rPr>
        <w:t xml:space="preserve"> </w:t>
      </w:r>
      <w:proofErr w:type="spellStart"/>
      <w:r w:rsidRPr="00283E4E">
        <w:rPr>
          <w:rFonts w:ascii="Sylfaen" w:hAnsi="Sylfaen" w:cs="Sylfaen"/>
        </w:rPr>
        <w:t>ჩაშლილი</w:t>
      </w:r>
      <w:proofErr w:type="spellEnd"/>
      <w:r w:rsidRPr="00283E4E">
        <w:rPr>
          <w:rFonts w:ascii="Sylfaen" w:hAnsi="Sylfaen" w:cs="Sylfaen"/>
        </w:rPr>
        <w:t xml:space="preserve"> </w:t>
      </w:r>
      <w:proofErr w:type="spellStart"/>
      <w:r w:rsidRPr="00283E4E">
        <w:rPr>
          <w:rFonts w:ascii="Sylfaen" w:hAnsi="Sylfaen" w:cs="Sylfaen"/>
        </w:rPr>
        <w:t>ბიუჯეტის</w:t>
      </w:r>
      <w:proofErr w:type="spellEnd"/>
      <w:r w:rsidRPr="00283E4E">
        <w:rPr>
          <w:rFonts w:ascii="Sylfaen" w:hAnsi="Sylfaen" w:cs="Sylfaen"/>
        </w:rPr>
        <w:t xml:space="preserve"> </w:t>
      </w:r>
      <w:proofErr w:type="spellStart"/>
      <w:r w:rsidRPr="00283E4E">
        <w:rPr>
          <w:rFonts w:ascii="Sylfaen" w:hAnsi="Sylfaen" w:cs="Sylfaen"/>
        </w:rPr>
        <w:t>შემოსავლები</w:t>
      </w:r>
      <w:proofErr w:type="spellEnd"/>
      <w:r w:rsidRPr="00283E4E">
        <w:rPr>
          <w:rFonts w:ascii="Sylfaen" w:hAnsi="Sylfaen" w:cs="Sylfaen"/>
        </w:rPr>
        <w:t xml:space="preserve">, </w:t>
      </w:r>
      <w:proofErr w:type="spellStart"/>
      <w:r w:rsidRPr="00283E4E">
        <w:rPr>
          <w:rFonts w:ascii="Sylfaen" w:hAnsi="Sylfaen" w:cs="Sylfaen"/>
        </w:rPr>
        <w:t>ხარჯები</w:t>
      </w:r>
      <w:proofErr w:type="spellEnd"/>
      <w:r w:rsidRPr="00283E4E">
        <w:rPr>
          <w:rFonts w:ascii="Sylfaen" w:hAnsi="Sylfaen" w:cs="Sylfaen"/>
        </w:rPr>
        <w:t xml:space="preserve">, </w:t>
      </w:r>
      <w:proofErr w:type="spellStart"/>
      <w:r w:rsidRPr="00283E4E">
        <w:rPr>
          <w:rFonts w:ascii="Sylfaen" w:hAnsi="Sylfaen" w:cs="Sylfaen"/>
        </w:rPr>
        <w:t>არაფინანსური</w:t>
      </w:r>
      <w:proofErr w:type="spellEnd"/>
      <w:r w:rsidRPr="00283E4E">
        <w:rPr>
          <w:rFonts w:ascii="Sylfaen" w:hAnsi="Sylfaen" w:cs="Sylfaen"/>
        </w:rPr>
        <w:t xml:space="preserve"> </w:t>
      </w:r>
      <w:proofErr w:type="spellStart"/>
      <w:r w:rsidRPr="00283E4E">
        <w:rPr>
          <w:rFonts w:ascii="Sylfaen" w:hAnsi="Sylfaen" w:cs="Sylfaen"/>
        </w:rPr>
        <w:t>და</w:t>
      </w:r>
      <w:proofErr w:type="spellEnd"/>
      <w:r w:rsidRPr="00283E4E">
        <w:rPr>
          <w:rFonts w:ascii="Sylfaen" w:hAnsi="Sylfaen" w:cs="Sylfaen"/>
        </w:rPr>
        <w:t xml:space="preserve"> </w:t>
      </w:r>
      <w:proofErr w:type="spellStart"/>
      <w:r w:rsidRPr="00283E4E">
        <w:rPr>
          <w:rFonts w:ascii="Sylfaen" w:hAnsi="Sylfaen" w:cs="Sylfaen"/>
        </w:rPr>
        <w:t>ფინანსური</w:t>
      </w:r>
      <w:proofErr w:type="spellEnd"/>
      <w:r w:rsidRPr="00283E4E">
        <w:rPr>
          <w:rFonts w:ascii="Sylfaen" w:hAnsi="Sylfaen" w:cs="Sylfaen"/>
        </w:rPr>
        <w:t xml:space="preserve"> </w:t>
      </w:r>
      <w:proofErr w:type="spellStart"/>
      <w:r w:rsidRPr="00283E4E">
        <w:rPr>
          <w:rFonts w:ascii="Sylfaen" w:hAnsi="Sylfaen" w:cs="Sylfaen"/>
        </w:rPr>
        <w:t>აქტივების</w:t>
      </w:r>
      <w:proofErr w:type="spellEnd"/>
      <w:r w:rsidRPr="00283E4E">
        <w:rPr>
          <w:rFonts w:ascii="Sylfaen" w:hAnsi="Sylfaen" w:cs="Sylfaen"/>
        </w:rPr>
        <w:t xml:space="preserve">, </w:t>
      </w:r>
      <w:proofErr w:type="spellStart"/>
      <w:r w:rsidRPr="00283E4E">
        <w:rPr>
          <w:rFonts w:ascii="Sylfaen" w:hAnsi="Sylfaen" w:cs="Sylfaen"/>
        </w:rPr>
        <w:t>ვალდებულებებისა</w:t>
      </w:r>
      <w:proofErr w:type="spellEnd"/>
      <w:r w:rsidRPr="00283E4E">
        <w:rPr>
          <w:rFonts w:ascii="Sylfaen" w:hAnsi="Sylfaen" w:cs="Sylfaen"/>
        </w:rPr>
        <w:t xml:space="preserve"> </w:t>
      </w:r>
      <w:proofErr w:type="spellStart"/>
      <w:r w:rsidRPr="00283E4E">
        <w:rPr>
          <w:rFonts w:ascii="Sylfaen" w:hAnsi="Sylfaen" w:cs="Sylfaen"/>
        </w:rPr>
        <w:t>და</w:t>
      </w:r>
      <w:proofErr w:type="spellEnd"/>
      <w:r w:rsidRPr="00283E4E">
        <w:rPr>
          <w:rFonts w:ascii="Sylfaen" w:hAnsi="Sylfaen" w:cs="Sylfaen"/>
        </w:rPr>
        <w:t xml:space="preserve"> </w:t>
      </w:r>
      <w:proofErr w:type="spellStart"/>
      <w:r w:rsidRPr="00283E4E">
        <w:rPr>
          <w:rFonts w:ascii="Sylfaen" w:hAnsi="Sylfaen" w:cs="Sylfaen"/>
        </w:rPr>
        <w:t>დეპოზიტზე</w:t>
      </w:r>
      <w:proofErr w:type="spellEnd"/>
      <w:r w:rsidRPr="00283E4E">
        <w:rPr>
          <w:rFonts w:ascii="Sylfaen" w:hAnsi="Sylfaen" w:cs="Sylfaen"/>
        </w:rPr>
        <w:t xml:space="preserve"> </w:t>
      </w:r>
      <w:proofErr w:type="spellStart"/>
      <w:r w:rsidRPr="00283E4E">
        <w:rPr>
          <w:rFonts w:ascii="Sylfaen" w:hAnsi="Sylfaen" w:cs="Sylfaen"/>
        </w:rPr>
        <w:t>არსებული</w:t>
      </w:r>
      <w:proofErr w:type="spellEnd"/>
      <w:r w:rsidRPr="00283E4E">
        <w:rPr>
          <w:rFonts w:ascii="Sylfaen" w:hAnsi="Sylfaen" w:cs="Sylfaen"/>
        </w:rPr>
        <w:t xml:space="preserve"> </w:t>
      </w:r>
      <w:proofErr w:type="spellStart"/>
      <w:r w:rsidRPr="00283E4E">
        <w:rPr>
          <w:rFonts w:ascii="Sylfaen" w:hAnsi="Sylfaen" w:cs="Sylfaen"/>
        </w:rPr>
        <w:t>ნაშთის</w:t>
      </w:r>
      <w:proofErr w:type="spellEnd"/>
      <w:r w:rsidRPr="00283E4E">
        <w:rPr>
          <w:rFonts w:ascii="Sylfaen" w:hAnsi="Sylfaen" w:cs="Sylfaen"/>
        </w:rPr>
        <w:t xml:space="preserve"> </w:t>
      </w:r>
      <w:proofErr w:type="spellStart"/>
      <w:r w:rsidRPr="00283E4E">
        <w:rPr>
          <w:rFonts w:ascii="Sylfaen" w:hAnsi="Sylfaen" w:cs="Sylfaen"/>
        </w:rPr>
        <w:t>ცვლილება</w:t>
      </w:r>
      <w:proofErr w:type="spellEnd"/>
      <w:r w:rsidRPr="00283E4E">
        <w:rPr>
          <w:rFonts w:ascii="Sylfaen" w:hAnsi="Sylfaen" w:cs="Sylfaen"/>
        </w:rPr>
        <w:t xml:space="preserve">. </w:t>
      </w:r>
      <w:proofErr w:type="spellStart"/>
      <w:proofErr w:type="gramStart"/>
      <w:r w:rsidRPr="00283E4E">
        <w:rPr>
          <w:rFonts w:ascii="Sylfaen" w:hAnsi="Sylfaen" w:cs="Sylfaen"/>
        </w:rPr>
        <w:t>ამავე</w:t>
      </w:r>
      <w:proofErr w:type="spellEnd"/>
      <w:proofErr w:type="gramEnd"/>
      <w:r w:rsidRPr="00283E4E">
        <w:rPr>
          <w:rFonts w:ascii="Sylfaen" w:hAnsi="Sylfaen" w:cs="Sylfaen"/>
        </w:rPr>
        <w:t xml:space="preserve"> </w:t>
      </w:r>
      <w:proofErr w:type="spellStart"/>
      <w:r w:rsidRPr="00283E4E">
        <w:rPr>
          <w:rFonts w:ascii="Sylfaen" w:hAnsi="Sylfaen" w:cs="Sylfaen"/>
        </w:rPr>
        <w:t>ცხრილში</w:t>
      </w:r>
      <w:proofErr w:type="spellEnd"/>
      <w:r w:rsidRPr="00283E4E">
        <w:rPr>
          <w:rFonts w:ascii="Sylfaen" w:hAnsi="Sylfaen" w:cs="Sylfaen"/>
        </w:rPr>
        <w:t xml:space="preserve"> </w:t>
      </w:r>
      <w:proofErr w:type="spellStart"/>
      <w:r w:rsidRPr="00283E4E">
        <w:rPr>
          <w:rFonts w:ascii="Sylfaen" w:hAnsi="Sylfaen" w:cs="Sylfaen"/>
        </w:rPr>
        <w:t>მოცემულია</w:t>
      </w:r>
      <w:proofErr w:type="spellEnd"/>
      <w:r w:rsidRPr="00283E4E">
        <w:rPr>
          <w:rFonts w:ascii="Sylfaen" w:hAnsi="Sylfaen" w:cs="Sylfaen"/>
        </w:rPr>
        <w:t xml:space="preserve"> </w:t>
      </w:r>
      <w:proofErr w:type="spellStart"/>
      <w:r w:rsidRPr="00283E4E">
        <w:rPr>
          <w:rFonts w:ascii="Sylfaen" w:hAnsi="Sylfaen" w:cs="Sylfaen"/>
        </w:rPr>
        <w:t>ისეთი</w:t>
      </w:r>
      <w:proofErr w:type="spellEnd"/>
      <w:r w:rsidRPr="00283E4E">
        <w:rPr>
          <w:rFonts w:ascii="Sylfaen" w:hAnsi="Sylfaen" w:cs="Sylfaen"/>
        </w:rPr>
        <w:t xml:space="preserve"> </w:t>
      </w:r>
      <w:proofErr w:type="spellStart"/>
      <w:r w:rsidRPr="00283E4E">
        <w:rPr>
          <w:rFonts w:ascii="Sylfaen" w:hAnsi="Sylfaen" w:cs="Sylfaen"/>
        </w:rPr>
        <w:t>მნიშვნელოვანი</w:t>
      </w:r>
      <w:proofErr w:type="spellEnd"/>
      <w:r w:rsidRPr="00283E4E">
        <w:rPr>
          <w:rFonts w:ascii="Sylfaen" w:hAnsi="Sylfaen" w:cs="Sylfaen"/>
        </w:rPr>
        <w:t xml:space="preserve"> </w:t>
      </w:r>
      <w:proofErr w:type="spellStart"/>
      <w:r w:rsidRPr="00283E4E">
        <w:rPr>
          <w:rFonts w:ascii="Sylfaen" w:hAnsi="Sylfaen" w:cs="Sylfaen"/>
        </w:rPr>
        <w:t>მაჩვენებლები</w:t>
      </w:r>
      <w:proofErr w:type="spellEnd"/>
      <w:r w:rsidRPr="00283E4E">
        <w:rPr>
          <w:rFonts w:ascii="Sylfaen" w:hAnsi="Sylfaen" w:cs="Sylfaen"/>
        </w:rPr>
        <w:t xml:space="preserve">, </w:t>
      </w:r>
      <w:proofErr w:type="spellStart"/>
      <w:r w:rsidRPr="00283E4E">
        <w:rPr>
          <w:rFonts w:ascii="Sylfaen" w:hAnsi="Sylfaen" w:cs="Sylfaen"/>
        </w:rPr>
        <w:t>როგორიცაა</w:t>
      </w:r>
      <w:proofErr w:type="spellEnd"/>
      <w:r w:rsidRPr="00283E4E">
        <w:rPr>
          <w:rFonts w:ascii="Sylfaen" w:hAnsi="Sylfaen" w:cs="Sylfaen"/>
        </w:rPr>
        <w:t xml:space="preserve"> </w:t>
      </w:r>
      <w:proofErr w:type="spellStart"/>
      <w:r w:rsidRPr="00283E4E">
        <w:rPr>
          <w:rFonts w:ascii="Sylfaen" w:hAnsi="Sylfaen" w:cs="Sylfaen"/>
        </w:rPr>
        <w:t>საოპერაციო</w:t>
      </w:r>
      <w:proofErr w:type="spellEnd"/>
      <w:r w:rsidRPr="00283E4E">
        <w:rPr>
          <w:rFonts w:ascii="Sylfaen" w:hAnsi="Sylfaen" w:cs="Sylfaen"/>
        </w:rPr>
        <w:t xml:space="preserve"> </w:t>
      </w:r>
      <w:proofErr w:type="spellStart"/>
      <w:r w:rsidRPr="00283E4E">
        <w:rPr>
          <w:rFonts w:ascii="Sylfaen" w:hAnsi="Sylfaen" w:cs="Sylfaen"/>
        </w:rPr>
        <w:t>სალდო</w:t>
      </w:r>
      <w:proofErr w:type="spellEnd"/>
      <w:r w:rsidRPr="00283E4E">
        <w:rPr>
          <w:rFonts w:ascii="Sylfaen" w:hAnsi="Sylfaen" w:cs="Sylfaen"/>
        </w:rPr>
        <w:t xml:space="preserve"> </w:t>
      </w:r>
      <w:proofErr w:type="spellStart"/>
      <w:r w:rsidRPr="00283E4E">
        <w:rPr>
          <w:rFonts w:ascii="Sylfaen" w:hAnsi="Sylfaen" w:cs="Sylfaen"/>
        </w:rPr>
        <w:t>და</w:t>
      </w:r>
      <w:proofErr w:type="spellEnd"/>
      <w:r w:rsidRPr="00283E4E">
        <w:rPr>
          <w:rFonts w:ascii="Sylfaen" w:hAnsi="Sylfaen" w:cs="Sylfaen"/>
        </w:rPr>
        <w:t xml:space="preserve"> </w:t>
      </w:r>
      <w:proofErr w:type="spellStart"/>
      <w:r w:rsidRPr="00283E4E">
        <w:rPr>
          <w:rFonts w:ascii="Sylfaen" w:hAnsi="Sylfaen" w:cs="Sylfaen"/>
        </w:rPr>
        <w:t>ბიუჯეტის</w:t>
      </w:r>
      <w:proofErr w:type="spellEnd"/>
      <w:r w:rsidRPr="00283E4E">
        <w:rPr>
          <w:rFonts w:ascii="Sylfaen" w:hAnsi="Sylfaen" w:cs="Sylfaen"/>
        </w:rPr>
        <w:t xml:space="preserve"> </w:t>
      </w:r>
      <w:proofErr w:type="spellStart"/>
      <w:r w:rsidRPr="00283E4E">
        <w:rPr>
          <w:rFonts w:ascii="Sylfaen" w:hAnsi="Sylfaen" w:cs="Sylfaen"/>
        </w:rPr>
        <w:t>დეფიციტი</w:t>
      </w:r>
      <w:proofErr w:type="spellEnd"/>
      <w:r w:rsidRPr="00283E4E">
        <w:rPr>
          <w:rFonts w:ascii="Sylfaen" w:hAnsi="Sylfaen" w:cs="Sylfaen"/>
        </w:rPr>
        <w:t xml:space="preserve">, </w:t>
      </w:r>
      <w:proofErr w:type="spellStart"/>
      <w:r w:rsidRPr="00283E4E">
        <w:rPr>
          <w:rFonts w:ascii="Sylfaen" w:hAnsi="Sylfaen" w:cs="Sylfaen"/>
        </w:rPr>
        <w:t>როგორც</w:t>
      </w:r>
      <w:proofErr w:type="spellEnd"/>
      <w:r w:rsidRPr="00283E4E">
        <w:rPr>
          <w:rFonts w:ascii="Sylfaen" w:hAnsi="Sylfaen" w:cs="Sylfaen"/>
        </w:rPr>
        <w:t xml:space="preserve"> </w:t>
      </w:r>
      <w:proofErr w:type="spellStart"/>
      <w:r w:rsidRPr="00283E4E">
        <w:rPr>
          <w:rFonts w:ascii="Sylfaen" w:hAnsi="Sylfaen" w:cs="Sylfaen"/>
        </w:rPr>
        <w:t>მილიონ</w:t>
      </w:r>
      <w:proofErr w:type="spellEnd"/>
      <w:r w:rsidRPr="00283E4E">
        <w:rPr>
          <w:rFonts w:ascii="Sylfaen" w:hAnsi="Sylfaen" w:cs="Sylfaen"/>
        </w:rPr>
        <w:t xml:space="preserve"> </w:t>
      </w:r>
      <w:proofErr w:type="spellStart"/>
      <w:r w:rsidRPr="00283E4E">
        <w:rPr>
          <w:rFonts w:ascii="Sylfaen" w:hAnsi="Sylfaen" w:cs="Sylfaen"/>
        </w:rPr>
        <w:t>ლარში</w:t>
      </w:r>
      <w:proofErr w:type="spellEnd"/>
      <w:r w:rsidRPr="00283E4E">
        <w:rPr>
          <w:rFonts w:ascii="Sylfaen" w:hAnsi="Sylfaen" w:cs="Sylfaen"/>
        </w:rPr>
        <w:t xml:space="preserve">, </w:t>
      </w:r>
      <w:proofErr w:type="spellStart"/>
      <w:r w:rsidRPr="00283E4E">
        <w:rPr>
          <w:rFonts w:ascii="Sylfaen" w:hAnsi="Sylfaen" w:cs="Sylfaen"/>
        </w:rPr>
        <w:t>ასევე</w:t>
      </w:r>
      <w:proofErr w:type="spellEnd"/>
      <w:r w:rsidRPr="00283E4E">
        <w:rPr>
          <w:rFonts w:ascii="Sylfaen" w:hAnsi="Sylfaen" w:cs="Sylfaen"/>
        </w:rPr>
        <w:t xml:space="preserve"> </w:t>
      </w:r>
      <w:proofErr w:type="spellStart"/>
      <w:r w:rsidRPr="00283E4E">
        <w:rPr>
          <w:rFonts w:ascii="Sylfaen" w:hAnsi="Sylfaen" w:cs="Sylfaen"/>
        </w:rPr>
        <w:t>მშპ</w:t>
      </w:r>
      <w:proofErr w:type="spellEnd"/>
      <w:r w:rsidRPr="00283E4E">
        <w:rPr>
          <w:rFonts w:ascii="Sylfaen" w:hAnsi="Sylfaen" w:cs="Sylfaen"/>
        </w:rPr>
        <w:t xml:space="preserve">-ს  </w:t>
      </w:r>
      <w:proofErr w:type="spellStart"/>
      <w:r w:rsidRPr="00283E4E">
        <w:rPr>
          <w:rFonts w:ascii="Sylfaen" w:hAnsi="Sylfaen" w:cs="Sylfaen"/>
        </w:rPr>
        <w:t>პროცენტში</w:t>
      </w:r>
      <w:proofErr w:type="spellEnd"/>
      <w:r w:rsidRPr="00283E4E">
        <w:rPr>
          <w:rFonts w:ascii="Sylfaen" w:hAnsi="Sylfaen" w:cs="Sylfaen"/>
        </w:rPr>
        <w:t>.</w:t>
      </w:r>
    </w:p>
    <w:p w:rsidR="00884A9A" w:rsidRPr="00283E4E" w:rsidRDefault="00884A9A" w:rsidP="00590D9E">
      <w:pPr>
        <w:widowControl w:val="0"/>
        <w:autoSpaceDE w:val="0"/>
        <w:autoSpaceDN w:val="0"/>
        <w:adjustRightInd w:val="0"/>
        <w:spacing w:after="0" w:line="240" w:lineRule="auto"/>
        <w:ind w:left="120" w:right="67" w:firstLine="720"/>
        <w:jc w:val="both"/>
        <w:rPr>
          <w:rFonts w:ascii="Sylfaen" w:hAnsi="Sylfaen" w:cs="Sylfaen"/>
        </w:rPr>
      </w:pPr>
      <w:proofErr w:type="spellStart"/>
      <w:proofErr w:type="gramStart"/>
      <w:r w:rsidRPr="00283E4E">
        <w:rPr>
          <w:rFonts w:ascii="Sylfaen" w:hAnsi="Sylfaen" w:cs="Sylfaen"/>
        </w:rPr>
        <w:t>ნაერთ</w:t>
      </w:r>
      <w:proofErr w:type="spellEnd"/>
      <w:proofErr w:type="gramEnd"/>
      <w:r w:rsidRPr="00283E4E">
        <w:rPr>
          <w:rFonts w:ascii="Sylfaen" w:hAnsi="Sylfaen" w:cs="Sylfaen"/>
        </w:rPr>
        <w:t xml:space="preserve"> </w:t>
      </w:r>
      <w:proofErr w:type="spellStart"/>
      <w:r w:rsidRPr="00283E4E">
        <w:rPr>
          <w:rFonts w:ascii="Sylfaen" w:hAnsi="Sylfaen" w:cs="Sylfaen"/>
        </w:rPr>
        <w:t>ბიუჯეტთან</w:t>
      </w:r>
      <w:proofErr w:type="spellEnd"/>
      <w:r w:rsidRPr="00283E4E">
        <w:rPr>
          <w:rFonts w:ascii="Sylfaen" w:hAnsi="Sylfaen" w:cs="Sylfaen"/>
        </w:rPr>
        <w:t xml:space="preserve"> </w:t>
      </w:r>
      <w:proofErr w:type="spellStart"/>
      <w:r w:rsidRPr="00283E4E">
        <w:rPr>
          <w:rFonts w:ascii="Sylfaen" w:hAnsi="Sylfaen" w:cs="Sylfaen"/>
        </w:rPr>
        <w:t>ერთად</w:t>
      </w:r>
      <w:proofErr w:type="spellEnd"/>
      <w:r w:rsidRPr="00283E4E">
        <w:rPr>
          <w:rFonts w:ascii="Sylfaen" w:hAnsi="Sylfaen" w:cs="Sylfaen"/>
        </w:rPr>
        <w:t xml:space="preserve"> </w:t>
      </w:r>
      <w:proofErr w:type="spellStart"/>
      <w:r w:rsidRPr="00283E4E">
        <w:rPr>
          <w:rFonts w:ascii="Sylfaen" w:hAnsi="Sylfaen" w:cs="Sylfaen"/>
        </w:rPr>
        <w:t>მოცემულია</w:t>
      </w:r>
      <w:proofErr w:type="spellEnd"/>
      <w:r w:rsidRPr="00283E4E">
        <w:rPr>
          <w:rFonts w:ascii="Sylfaen" w:hAnsi="Sylfaen" w:cs="Sylfaen"/>
        </w:rPr>
        <w:t xml:space="preserve"> </w:t>
      </w:r>
      <w:proofErr w:type="spellStart"/>
      <w:r w:rsidRPr="00283E4E">
        <w:rPr>
          <w:rFonts w:ascii="Sylfaen" w:hAnsi="Sylfaen" w:cs="Sylfaen"/>
        </w:rPr>
        <w:t>სახელმწიფო</w:t>
      </w:r>
      <w:proofErr w:type="spellEnd"/>
      <w:r w:rsidRPr="00283E4E">
        <w:rPr>
          <w:rFonts w:ascii="Sylfaen" w:hAnsi="Sylfaen" w:cs="Sylfaen"/>
        </w:rPr>
        <w:t xml:space="preserve"> </w:t>
      </w:r>
      <w:proofErr w:type="spellStart"/>
      <w:r w:rsidRPr="00283E4E">
        <w:rPr>
          <w:rFonts w:ascii="Sylfaen" w:hAnsi="Sylfaen" w:cs="Sylfaen"/>
        </w:rPr>
        <w:t>ვალის</w:t>
      </w:r>
      <w:proofErr w:type="spellEnd"/>
      <w:r w:rsidRPr="00283E4E">
        <w:rPr>
          <w:rFonts w:ascii="Sylfaen" w:hAnsi="Sylfaen" w:cs="Sylfaen"/>
        </w:rPr>
        <w:t xml:space="preserve"> </w:t>
      </w:r>
      <w:proofErr w:type="spellStart"/>
      <w:r w:rsidRPr="00283E4E">
        <w:rPr>
          <w:rFonts w:ascii="Sylfaen" w:hAnsi="Sylfaen" w:cs="Sylfaen"/>
        </w:rPr>
        <w:t>და</w:t>
      </w:r>
      <w:proofErr w:type="spellEnd"/>
      <w:r w:rsidRPr="00283E4E">
        <w:rPr>
          <w:rFonts w:ascii="Sylfaen" w:hAnsi="Sylfaen" w:cs="Sylfaen"/>
        </w:rPr>
        <w:t xml:space="preserve"> </w:t>
      </w:r>
      <w:proofErr w:type="spellStart"/>
      <w:r w:rsidRPr="00283E4E">
        <w:rPr>
          <w:rFonts w:ascii="Sylfaen" w:hAnsi="Sylfaen" w:cs="Sylfaen"/>
        </w:rPr>
        <w:t>ვალის</w:t>
      </w:r>
      <w:proofErr w:type="spellEnd"/>
      <w:r w:rsidRPr="00283E4E">
        <w:rPr>
          <w:rFonts w:ascii="Sylfaen" w:hAnsi="Sylfaen" w:cs="Sylfaen"/>
        </w:rPr>
        <w:t xml:space="preserve"> </w:t>
      </w:r>
      <w:proofErr w:type="spellStart"/>
      <w:r w:rsidRPr="00283E4E">
        <w:rPr>
          <w:rFonts w:ascii="Sylfaen" w:hAnsi="Sylfaen" w:cs="Sylfaen"/>
        </w:rPr>
        <w:t>მომსახურების</w:t>
      </w:r>
      <w:proofErr w:type="spellEnd"/>
      <w:r w:rsidRPr="00283E4E">
        <w:rPr>
          <w:rFonts w:ascii="Sylfaen" w:hAnsi="Sylfaen" w:cs="Sylfaen"/>
        </w:rPr>
        <w:t xml:space="preserve"> </w:t>
      </w:r>
      <w:proofErr w:type="spellStart"/>
      <w:r w:rsidRPr="00283E4E">
        <w:rPr>
          <w:rFonts w:ascii="Sylfaen" w:hAnsi="Sylfaen" w:cs="Sylfaen"/>
        </w:rPr>
        <w:t>სხვადასხვა</w:t>
      </w:r>
      <w:proofErr w:type="spellEnd"/>
      <w:r w:rsidRPr="00283E4E">
        <w:rPr>
          <w:rFonts w:ascii="Sylfaen" w:hAnsi="Sylfaen" w:cs="Sylfaen"/>
        </w:rPr>
        <w:t xml:space="preserve"> </w:t>
      </w:r>
      <w:proofErr w:type="spellStart"/>
      <w:r w:rsidRPr="00283E4E">
        <w:rPr>
          <w:rFonts w:ascii="Sylfaen" w:hAnsi="Sylfaen" w:cs="Sylfaen"/>
        </w:rPr>
        <w:t>მაჩვენებელი</w:t>
      </w:r>
      <w:proofErr w:type="spellEnd"/>
      <w:r w:rsidRPr="00283E4E">
        <w:rPr>
          <w:rFonts w:ascii="Sylfaen" w:hAnsi="Sylfaen" w:cs="Sylfaen"/>
        </w:rPr>
        <w:t xml:space="preserve">, </w:t>
      </w:r>
      <w:proofErr w:type="spellStart"/>
      <w:r w:rsidRPr="00283E4E">
        <w:rPr>
          <w:rFonts w:ascii="Sylfaen" w:hAnsi="Sylfaen" w:cs="Sylfaen"/>
        </w:rPr>
        <w:t>რომელთა</w:t>
      </w:r>
      <w:proofErr w:type="spellEnd"/>
      <w:r w:rsidRPr="00283E4E">
        <w:rPr>
          <w:rFonts w:ascii="Sylfaen" w:hAnsi="Sylfaen" w:cs="Sylfaen"/>
        </w:rPr>
        <w:t xml:space="preserve"> </w:t>
      </w:r>
      <w:proofErr w:type="spellStart"/>
      <w:r w:rsidRPr="00283E4E">
        <w:rPr>
          <w:rFonts w:ascii="Sylfaen" w:hAnsi="Sylfaen" w:cs="Sylfaen"/>
        </w:rPr>
        <w:t>ნაწილიც</w:t>
      </w:r>
      <w:proofErr w:type="spellEnd"/>
      <w:r w:rsidRPr="00283E4E">
        <w:rPr>
          <w:rFonts w:ascii="Sylfaen" w:hAnsi="Sylfaen" w:cs="Sylfaen"/>
        </w:rPr>
        <w:t xml:space="preserve"> </w:t>
      </w:r>
      <w:proofErr w:type="spellStart"/>
      <w:r w:rsidRPr="00283E4E">
        <w:rPr>
          <w:rFonts w:ascii="Sylfaen" w:hAnsi="Sylfaen" w:cs="Sylfaen"/>
        </w:rPr>
        <w:t>ასეევე</w:t>
      </w:r>
      <w:proofErr w:type="spellEnd"/>
      <w:r w:rsidRPr="00283E4E">
        <w:rPr>
          <w:rFonts w:ascii="Sylfaen" w:hAnsi="Sylfaen" w:cs="Sylfaen"/>
        </w:rPr>
        <w:t xml:space="preserve"> </w:t>
      </w:r>
      <w:proofErr w:type="spellStart"/>
      <w:r w:rsidRPr="00283E4E">
        <w:rPr>
          <w:rFonts w:ascii="Sylfaen" w:hAnsi="Sylfaen" w:cs="Sylfaen"/>
        </w:rPr>
        <w:t>მოცემულია</w:t>
      </w:r>
      <w:proofErr w:type="spellEnd"/>
      <w:r w:rsidRPr="00283E4E">
        <w:rPr>
          <w:rFonts w:ascii="Sylfaen" w:hAnsi="Sylfaen" w:cs="Sylfaen"/>
        </w:rPr>
        <w:t xml:space="preserve"> </w:t>
      </w:r>
      <w:proofErr w:type="spellStart"/>
      <w:r w:rsidRPr="00283E4E">
        <w:rPr>
          <w:rFonts w:ascii="Sylfaen" w:hAnsi="Sylfaen" w:cs="Sylfaen"/>
        </w:rPr>
        <w:t>პირველ</w:t>
      </w:r>
      <w:proofErr w:type="spellEnd"/>
      <w:r w:rsidRPr="00283E4E">
        <w:rPr>
          <w:rFonts w:ascii="Sylfaen" w:hAnsi="Sylfaen" w:cs="Sylfaen"/>
        </w:rPr>
        <w:t xml:space="preserve"> </w:t>
      </w:r>
      <w:proofErr w:type="spellStart"/>
      <w:r w:rsidRPr="00283E4E">
        <w:rPr>
          <w:rFonts w:ascii="Sylfaen" w:hAnsi="Sylfaen" w:cs="Sylfaen"/>
        </w:rPr>
        <w:t>ცხრილშიც</w:t>
      </w:r>
      <w:proofErr w:type="spellEnd"/>
      <w:r w:rsidRPr="00283E4E">
        <w:rPr>
          <w:rFonts w:ascii="Sylfaen" w:hAnsi="Sylfaen" w:cs="Sylfaen"/>
        </w:rPr>
        <w:t>.</w:t>
      </w:r>
    </w:p>
    <w:p w:rsidR="00884A9A" w:rsidRPr="00283E4E" w:rsidRDefault="00884A9A" w:rsidP="00590D9E">
      <w:pPr>
        <w:widowControl w:val="0"/>
        <w:autoSpaceDE w:val="0"/>
        <w:autoSpaceDN w:val="0"/>
        <w:adjustRightInd w:val="0"/>
        <w:spacing w:after="0" w:line="240" w:lineRule="auto"/>
        <w:ind w:left="120" w:right="67" w:firstLine="720"/>
        <w:jc w:val="both"/>
        <w:rPr>
          <w:rFonts w:ascii="Sylfaen" w:hAnsi="Sylfaen" w:cs="Sylfaen"/>
        </w:rPr>
      </w:pPr>
      <w:proofErr w:type="gramStart"/>
      <w:r w:rsidRPr="00283E4E">
        <w:rPr>
          <w:rFonts w:ascii="Sylfaen" w:hAnsi="Sylfaen" w:cs="Sylfaen"/>
        </w:rPr>
        <w:t>მე-4</w:t>
      </w:r>
      <w:proofErr w:type="gramEnd"/>
      <w:r w:rsidRPr="00283E4E">
        <w:rPr>
          <w:rFonts w:ascii="Sylfaen" w:hAnsi="Sylfaen" w:cs="Sylfaen"/>
        </w:rPr>
        <w:t xml:space="preserve"> </w:t>
      </w:r>
      <w:proofErr w:type="spellStart"/>
      <w:r w:rsidRPr="00283E4E">
        <w:rPr>
          <w:rFonts w:ascii="Sylfaen" w:hAnsi="Sylfaen" w:cs="Sylfaen"/>
        </w:rPr>
        <w:t>ცხრილში</w:t>
      </w:r>
      <w:proofErr w:type="spellEnd"/>
      <w:r w:rsidRPr="00283E4E">
        <w:rPr>
          <w:rFonts w:ascii="Sylfaen" w:hAnsi="Sylfaen" w:cs="Sylfaen"/>
        </w:rPr>
        <w:t xml:space="preserve"> „</w:t>
      </w:r>
      <w:proofErr w:type="spellStart"/>
      <w:r w:rsidRPr="00283E4E">
        <w:rPr>
          <w:rFonts w:ascii="Sylfaen" w:hAnsi="Sylfaen" w:cs="Sylfaen"/>
        </w:rPr>
        <w:t>საგადამხდელო</w:t>
      </w:r>
      <w:proofErr w:type="spellEnd"/>
      <w:r w:rsidRPr="00283E4E">
        <w:rPr>
          <w:rFonts w:ascii="Sylfaen" w:hAnsi="Sylfaen" w:cs="Sylfaen"/>
        </w:rPr>
        <w:t xml:space="preserve"> </w:t>
      </w:r>
      <w:proofErr w:type="spellStart"/>
      <w:r w:rsidRPr="00283E4E">
        <w:rPr>
          <w:rFonts w:ascii="Sylfaen" w:hAnsi="Sylfaen" w:cs="Sylfaen"/>
        </w:rPr>
        <w:t>ბალანსი</w:t>
      </w:r>
      <w:proofErr w:type="spellEnd"/>
      <w:r w:rsidRPr="00283E4E">
        <w:rPr>
          <w:rFonts w:ascii="Sylfaen" w:hAnsi="Sylfaen" w:cs="Sylfaen"/>
        </w:rPr>
        <w:t xml:space="preserve">“ </w:t>
      </w:r>
      <w:proofErr w:type="spellStart"/>
      <w:r w:rsidRPr="00283E4E">
        <w:rPr>
          <w:rFonts w:ascii="Sylfaen" w:hAnsi="Sylfaen" w:cs="Sylfaen"/>
        </w:rPr>
        <w:t>მოცემულია</w:t>
      </w:r>
      <w:proofErr w:type="spellEnd"/>
      <w:r w:rsidRPr="00283E4E">
        <w:rPr>
          <w:rFonts w:ascii="Sylfaen" w:hAnsi="Sylfaen" w:cs="Sylfaen"/>
        </w:rPr>
        <w:t xml:space="preserve"> </w:t>
      </w:r>
      <w:proofErr w:type="spellStart"/>
      <w:r w:rsidRPr="00283E4E">
        <w:rPr>
          <w:rFonts w:ascii="Sylfaen" w:hAnsi="Sylfaen" w:cs="Sylfaen"/>
        </w:rPr>
        <w:t>საგარეო-ეკონომიკური</w:t>
      </w:r>
      <w:proofErr w:type="spellEnd"/>
      <w:r w:rsidRPr="00283E4E">
        <w:rPr>
          <w:rFonts w:ascii="Sylfaen" w:hAnsi="Sylfaen" w:cs="Sylfaen"/>
        </w:rPr>
        <w:t xml:space="preserve"> </w:t>
      </w:r>
      <w:proofErr w:type="spellStart"/>
      <w:r w:rsidRPr="00283E4E">
        <w:rPr>
          <w:rFonts w:ascii="Sylfaen" w:hAnsi="Sylfaen" w:cs="Sylfaen"/>
        </w:rPr>
        <w:t>ურთიერთობების</w:t>
      </w:r>
      <w:proofErr w:type="spellEnd"/>
      <w:r w:rsidRPr="00283E4E">
        <w:rPr>
          <w:rFonts w:ascii="Sylfaen" w:hAnsi="Sylfaen" w:cs="Sylfaen"/>
        </w:rPr>
        <w:t xml:space="preserve"> </w:t>
      </w:r>
      <w:proofErr w:type="spellStart"/>
      <w:r w:rsidRPr="00283E4E">
        <w:rPr>
          <w:rFonts w:ascii="Sylfaen" w:hAnsi="Sylfaen" w:cs="Sylfaen"/>
        </w:rPr>
        <w:t>ამსახველი</w:t>
      </w:r>
      <w:proofErr w:type="spellEnd"/>
      <w:r w:rsidRPr="00283E4E">
        <w:rPr>
          <w:rFonts w:ascii="Sylfaen" w:hAnsi="Sylfaen" w:cs="Sylfaen"/>
        </w:rPr>
        <w:t xml:space="preserve"> </w:t>
      </w:r>
      <w:proofErr w:type="spellStart"/>
      <w:r w:rsidRPr="00283E4E">
        <w:rPr>
          <w:rFonts w:ascii="Sylfaen" w:hAnsi="Sylfaen" w:cs="Sylfaen"/>
        </w:rPr>
        <w:t>ძირითადი</w:t>
      </w:r>
      <w:proofErr w:type="spellEnd"/>
      <w:r w:rsidRPr="00283E4E">
        <w:rPr>
          <w:rFonts w:ascii="Sylfaen" w:hAnsi="Sylfaen" w:cs="Sylfaen"/>
        </w:rPr>
        <w:t xml:space="preserve"> </w:t>
      </w:r>
      <w:proofErr w:type="spellStart"/>
      <w:r w:rsidRPr="00283E4E">
        <w:rPr>
          <w:rFonts w:ascii="Sylfaen" w:hAnsi="Sylfaen" w:cs="Sylfaen"/>
        </w:rPr>
        <w:t>მაჩვენებლები</w:t>
      </w:r>
      <w:proofErr w:type="spellEnd"/>
      <w:r w:rsidRPr="00283E4E">
        <w:rPr>
          <w:rFonts w:ascii="Sylfaen" w:hAnsi="Sylfaen" w:cs="Sylfaen"/>
        </w:rPr>
        <w:t xml:space="preserve"> </w:t>
      </w:r>
      <w:proofErr w:type="spellStart"/>
      <w:r w:rsidRPr="00283E4E">
        <w:rPr>
          <w:rFonts w:ascii="Sylfaen" w:hAnsi="Sylfaen" w:cs="Sylfaen"/>
        </w:rPr>
        <w:t>როგორც</w:t>
      </w:r>
      <w:proofErr w:type="spellEnd"/>
      <w:r w:rsidRPr="00283E4E">
        <w:rPr>
          <w:rFonts w:ascii="Sylfaen" w:hAnsi="Sylfaen" w:cs="Sylfaen"/>
        </w:rPr>
        <w:t xml:space="preserve"> </w:t>
      </w:r>
      <w:proofErr w:type="spellStart"/>
      <w:r w:rsidRPr="00283E4E">
        <w:rPr>
          <w:rFonts w:ascii="Sylfaen" w:hAnsi="Sylfaen" w:cs="Sylfaen"/>
        </w:rPr>
        <w:t>აშშ</w:t>
      </w:r>
      <w:proofErr w:type="spellEnd"/>
      <w:r w:rsidRPr="00283E4E">
        <w:rPr>
          <w:rFonts w:ascii="Sylfaen" w:hAnsi="Sylfaen" w:cs="Sylfaen"/>
        </w:rPr>
        <w:t xml:space="preserve"> </w:t>
      </w:r>
      <w:proofErr w:type="spellStart"/>
      <w:r w:rsidRPr="00283E4E">
        <w:rPr>
          <w:rFonts w:ascii="Sylfaen" w:hAnsi="Sylfaen" w:cs="Sylfaen"/>
        </w:rPr>
        <w:t>დოლარში,ისე</w:t>
      </w:r>
      <w:proofErr w:type="spellEnd"/>
      <w:r w:rsidRPr="00283E4E">
        <w:rPr>
          <w:rFonts w:ascii="Sylfaen" w:hAnsi="Sylfaen" w:cs="Sylfaen"/>
        </w:rPr>
        <w:t xml:space="preserve"> </w:t>
      </w:r>
      <w:proofErr w:type="spellStart"/>
      <w:r w:rsidRPr="00283E4E">
        <w:rPr>
          <w:rFonts w:ascii="Sylfaen" w:hAnsi="Sylfaen" w:cs="Sylfaen"/>
        </w:rPr>
        <w:t>პროცენტულად</w:t>
      </w:r>
      <w:proofErr w:type="spellEnd"/>
      <w:r w:rsidRPr="00283E4E">
        <w:rPr>
          <w:rFonts w:ascii="Sylfaen" w:hAnsi="Sylfaen" w:cs="Sylfaen"/>
        </w:rPr>
        <w:t xml:space="preserve"> </w:t>
      </w:r>
      <w:proofErr w:type="spellStart"/>
      <w:r w:rsidRPr="00283E4E">
        <w:rPr>
          <w:rFonts w:ascii="Sylfaen" w:hAnsi="Sylfaen" w:cs="Sylfaen"/>
        </w:rPr>
        <w:t>მშპ</w:t>
      </w:r>
      <w:proofErr w:type="spellEnd"/>
      <w:r w:rsidRPr="00283E4E">
        <w:rPr>
          <w:rFonts w:ascii="Sylfaen" w:hAnsi="Sylfaen" w:cs="Sylfaen"/>
        </w:rPr>
        <w:t xml:space="preserve">-ს </w:t>
      </w:r>
      <w:proofErr w:type="spellStart"/>
      <w:r w:rsidRPr="00283E4E">
        <w:rPr>
          <w:rFonts w:ascii="Sylfaen" w:hAnsi="Sylfaen" w:cs="Sylfaen"/>
        </w:rPr>
        <w:t>მიმართ</w:t>
      </w:r>
      <w:proofErr w:type="spellEnd"/>
      <w:r w:rsidRPr="00283E4E">
        <w:rPr>
          <w:rFonts w:ascii="Sylfaen" w:hAnsi="Sylfaen" w:cs="Sylfaen"/>
        </w:rPr>
        <w:t xml:space="preserve">. </w:t>
      </w:r>
      <w:proofErr w:type="spellStart"/>
      <w:r w:rsidRPr="00283E4E">
        <w:rPr>
          <w:rFonts w:ascii="Sylfaen" w:hAnsi="Sylfaen" w:cs="Sylfaen"/>
        </w:rPr>
        <w:t>ამ</w:t>
      </w:r>
      <w:proofErr w:type="spellEnd"/>
      <w:r w:rsidRPr="00283E4E">
        <w:rPr>
          <w:rFonts w:ascii="Sylfaen" w:hAnsi="Sylfaen" w:cs="Sylfaen"/>
        </w:rPr>
        <w:t xml:space="preserve"> </w:t>
      </w:r>
      <w:proofErr w:type="spellStart"/>
      <w:r w:rsidRPr="00283E4E">
        <w:rPr>
          <w:rFonts w:ascii="Sylfaen" w:hAnsi="Sylfaen" w:cs="Sylfaen"/>
        </w:rPr>
        <w:t>ცრილებში</w:t>
      </w:r>
      <w:proofErr w:type="spellEnd"/>
      <w:r w:rsidRPr="00283E4E">
        <w:rPr>
          <w:rFonts w:ascii="Sylfaen" w:hAnsi="Sylfaen" w:cs="Sylfaen"/>
        </w:rPr>
        <w:t xml:space="preserve"> </w:t>
      </w:r>
      <w:proofErr w:type="spellStart"/>
      <w:r w:rsidRPr="00283E4E">
        <w:rPr>
          <w:rFonts w:ascii="Sylfaen" w:hAnsi="Sylfaen" w:cs="Sylfaen"/>
        </w:rPr>
        <w:t>მოცემულია</w:t>
      </w:r>
      <w:proofErr w:type="spellEnd"/>
      <w:r w:rsidRPr="00283E4E">
        <w:rPr>
          <w:rFonts w:ascii="Sylfaen" w:hAnsi="Sylfaen" w:cs="Sylfaen"/>
        </w:rPr>
        <w:t xml:space="preserve"> </w:t>
      </w:r>
      <w:proofErr w:type="spellStart"/>
      <w:r w:rsidRPr="00283E4E">
        <w:rPr>
          <w:rFonts w:ascii="Sylfaen" w:hAnsi="Sylfaen" w:cs="Sylfaen"/>
        </w:rPr>
        <w:t>საქონლისა</w:t>
      </w:r>
      <w:proofErr w:type="spellEnd"/>
      <w:r w:rsidRPr="00283E4E">
        <w:rPr>
          <w:rFonts w:ascii="Sylfaen" w:hAnsi="Sylfaen" w:cs="Sylfaen"/>
        </w:rPr>
        <w:t xml:space="preserve"> </w:t>
      </w:r>
      <w:proofErr w:type="spellStart"/>
      <w:r w:rsidRPr="00283E4E">
        <w:rPr>
          <w:rFonts w:ascii="Sylfaen" w:hAnsi="Sylfaen" w:cs="Sylfaen"/>
        </w:rPr>
        <w:t>და</w:t>
      </w:r>
      <w:proofErr w:type="spellEnd"/>
      <w:r w:rsidRPr="00283E4E">
        <w:rPr>
          <w:rFonts w:ascii="Sylfaen" w:hAnsi="Sylfaen" w:cs="Sylfaen"/>
        </w:rPr>
        <w:t xml:space="preserve"> </w:t>
      </w:r>
      <w:proofErr w:type="spellStart"/>
      <w:r w:rsidRPr="00283E4E">
        <w:rPr>
          <w:rFonts w:ascii="Sylfaen" w:hAnsi="Sylfaen" w:cs="Sylfaen"/>
        </w:rPr>
        <w:t>მომსახურების</w:t>
      </w:r>
      <w:proofErr w:type="spellEnd"/>
      <w:r w:rsidRPr="00283E4E">
        <w:rPr>
          <w:rFonts w:ascii="Sylfaen" w:hAnsi="Sylfaen" w:cs="Sylfaen"/>
        </w:rPr>
        <w:t xml:space="preserve"> </w:t>
      </w:r>
      <w:proofErr w:type="spellStart"/>
      <w:r w:rsidRPr="00283E4E">
        <w:rPr>
          <w:rFonts w:ascii="Sylfaen" w:hAnsi="Sylfaen" w:cs="Sylfaen"/>
        </w:rPr>
        <w:t>ექსპორტი</w:t>
      </w:r>
      <w:proofErr w:type="spellEnd"/>
      <w:r w:rsidRPr="00283E4E">
        <w:rPr>
          <w:rFonts w:ascii="Sylfaen" w:hAnsi="Sylfaen" w:cs="Sylfaen"/>
        </w:rPr>
        <w:t xml:space="preserve"> </w:t>
      </w:r>
      <w:proofErr w:type="spellStart"/>
      <w:r w:rsidRPr="00283E4E">
        <w:rPr>
          <w:rFonts w:ascii="Sylfaen" w:hAnsi="Sylfaen" w:cs="Sylfaen"/>
        </w:rPr>
        <w:t>და</w:t>
      </w:r>
      <w:proofErr w:type="spellEnd"/>
      <w:r w:rsidRPr="00283E4E">
        <w:rPr>
          <w:rFonts w:ascii="Sylfaen" w:hAnsi="Sylfaen" w:cs="Sylfaen"/>
        </w:rPr>
        <w:t xml:space="preserve"> </w:t>
      </w:r>
      <w:proofErr w:type="spellStart"/>
      <w:r w:rsidRPr="00283E4E">
        <w:rPr>
          <w:rFonts w:ascii="Sylfaen" w:hAnsi="Sylfaen" w:cs="Sylfaen"/>
        </w:rPr>
        <w:t>იმპორტი</w:t>
      </w:r>
      <w:proofErr w:type="spellEnd"/>
      <w:r w:rsidRPr="00283E4E">
        <w:rPr>
          <w:rFonts w:ascii="Sylfaen" w:hAnsi="Sylfaen" w:cs="Sylfaen"/>
        </w:rPr>
        <w:t xml:space="preserve">, </w:t>
      </w:r>
      <w:proofErr w:type="spellStart"/>
      <w:r w:rsidRPr="00283E4E">
        <w:rPr>
          <w:rFonts w:ascii="Sylfaen" w:hAnsi="Sylfaen" w:cs="Sylfaen"/>
        </w:rPr>
        <w:t>სავაჭრო</w:t>
      </w:r>
      <w:proofErr w:type="spellEnd"/>
      <w:r w:rsidRPr="00283E4E">
        <w:rPr>
          <w:rFonts w:ascii="Sylfaen" w:hAnsi="Sylfaen" w:cs="Sylfaen"/>
        </w:rPr>
        <w:t xml:space="preserve"> </w:t>
      </w:r>
      <w:proofErr w:type="spellStart"/>
      <w:r w:rsidRPr="00283E4E">
        <w:rPr>
          <w:rFonts w:ascii="Sylfaen" w:hAnsi="Sylfaen" w:cs="Sylfaen"/>
        </w:rPr>
        <w:t>და</w:t>
      </w:r>
      <w:proofErr w:type="spellEnd"/>
      <w:r w:rsidRPr="00283E4E">
        <w:rPr>
          <w:rFonts w:ascii="Sylfaen" w:hAnsi="Sylfaen" w:cs="Sylfaen"/>
        </w:rPr>
        <w:t xml:space="preserve"> </w:t>
      </w:r>
      <w:proofErr w:type="spellStart"/>
      <w:r w:rsidRPr="00283E4E">
        <w:rPr>
          <w:rFonts w:ascii="Sylfaen" w:hAnsi="Sylfaen" w:cs="Sylfaen"/>
        </w:rPr>
        <w:t>მომსახურების</w:t>
      </w:r>
      <w:proofErr w:type="spellEnd"/>
      <w:r w:rsidRPr="00283E4E">
        <w:rPr>
          <w:rFonts w:ascii="Sylfaen" w:hAnsi="Sylfaen" w:cs="Sylfaen"/>
        </w:rPr>
        <w:t xml:space="preserve"> </w:t>
      </w:r>
      <w:proofErr w:type="spellStart"/>
      <w:r w:rsidRPr="00283E4E">
        <w:rPr>
          <w:rFonts w:ascii="Sylfaen" w:hAnsi="Sylfaen" w:cs="Sylfaen"/>
        </w:rPr>
        <w:t>ბალანსი</w:t>
      </w:r>
      <w:proofErr w:type="spellEnd"/>
      <w:r w:rsidRPr="00283E4E">
        <w:rPr>
          <w:rFonts w:ascii="Sylfaen" w:hAnsi="Sylfaen" w:cs="Sylfaen"/>
        </w:rPr>
        <w:t xml:space="preserve">, </w:t>
      </w:r>
      <w:proofErr w:type="spellStart"/>
      <w:r w:rsidRPr="00283E4E">
        <w:rPr>
          <w:rFonts w:ascii="Sylfaen" w:hAnsi="Sylfaen" w:cs="Sylfaen"/>
        </w:rPr>
        <w:t>საგარეო-ეკონომიკური</w:t>
      </w:r>
      <w:proofErr w:type="spellEnd"/>
      <w:r w:rsidRPr="00283E4E">
        <w:rPr>
          <w:rFonts w:ascii="Sylfaen" w:hAnsi="Sylfaen" w:cs="Sylfaen"/>
        </w:rPr>
        <w:t xml:space="preserve"> </w:t>
      </w:r>
      <w:proofErr w:type="spellStart"/>
      <w:r w:rsidRPr="00283E4E">
        <w:rPr>
          <w:rFonts w:ascii="Sylfaen" w:hAnsi="Sylfaen" w:cs="Sylfaen"/>
        </w:rPr>
        <w:t>ურთიერთობებიდან</w:t>
      </w:r>
      <w:proofErr w:type="spellEnd"/>
      <w:r w:rsidRPr="00283E4E">
        <w:rPr>
          <w:rFonts w:ascii="Sylfaen" w:hAnsi="Sylfaen" w:cs="Sylfaen"/>
        </w:rPr>
        <w:t xml:space="preserve"> </w:t>
      </w:r>
      <w:proofErr w:type="spellStart"/>
      <w:r w:rsidRPr="00283E4E">
        <w:rPr>
          <w:rFonts w:ascii="Sylfaen" w:hAnsi="Sylfaen" w:cs="Sylfaen"/>
        </w:rPr>
        <w:t>მიღებული</w:t>
      </w:r>
      <w:proofErr w:type="spellEnd"/>
      <w:r w:rsidRPr="00283E4E">
        <w:rPr>
          <w:rFonts w:ascii="Sylfaen" w:hAnsi="Sylfaen" w:cs="Sylfaen"/>
        </w:rPr>
        <w:t xml:space="preserve"> </w:t>
      </w:r>
      <w:proofErr w:type="spellStart"/>
      <w:r w:rsidRPr="00283E4E">
        <w:rPr>
          <w:rFonts w:ascii="Sylfaen" w:hAnsi="Sylfaen" w:cs="Sylfaen"/>
        </w:rPr>
        <w:t>წმინდა</w:t>
      </w:r>
      <w:proofErr w:type="spellEnd"/>
      <w:r w:rsidRPr="00283E4E">
        <w:rPr>
          <w:rFonts w:ascii="Sylfaen" w:hAnsi="Sylfaen" w:cs="Sylfaen"/>
        </w:rPr>
        <w:t xml:space="preserve"> </w:t>
      </w:r>
      <w:proofErr w:type="spellStart"/>
      <w:r w:rsidRPr="00283E4E">
        <w:rPr>
          <w:rFonts w:ascii="Sylfaen" w:hAnsi="Sylfaen" w:cs="Sylfaen"/>
        </w:rPr>
        <w:t>ფაქტორული</w:t>
      </w:r>
      <w:proofErr w:type="spellEnd"/>
      <w:r w:rsidRPr="00283E4E">
        <w:rPr>
          <w:rFonts w:ascii="Sylfaen" w:hAnsi="Sylfaen" w:cs="Sylfaen"/>
        </w:rPr>
        <w:t xml:space="preserve"> </w:t>
      </w:r>
      <w:proofErr w:type="spellStart"/>
      <w:r w:rsidRPr="00283E4E">
        <w:rPr>
          <w:rFonts w:ascii="Sylfaen" w:hAnsi="Sylfaen" w:cs="Sylfaen"/>
        </w:rPr>
        <w:t>შემოსავლები</w:t>
      </w:r>
      <w:proofErr w:type="spellEnd"/>
      <w:r w:rsidRPr="00283E4E">
        <w:rPr>
          <w:rFonts w:ascii="Sylfaen" w:hAnsi="Sylfaen" w:cs="Sylfaen"/>
        </w:rPr>
        <w:t xml:space="preserve">, </w:t>
      </w:r>
      <w:proofErr w:type="spellStart"/>
      <w:r w:rsidRPr="00283E4E">
        <w:rPr>
          <w:rFonts w:ascii="Sylfaen" w:hAnsi="Sylfaen" w:cs="Sylfaen"/>
        </w:rPr>
        <w:t>წმინდა</w:t>
      </w:r>
      <w:proofErr w:type="spellEnd"/>
      <w:r w:rsidRPr="00283E4E">
        <w:rPr>
          <w:rFonts w:ascii="Sylfaen" w:hAnsi="Sylfaen" w:cs="Sylfaen"/>
        </w:rPr>
        <w:t xml:space="preserve"> </w:t>
      </w:r>
      <w:proofErr w:type="spellStart"/>
      <w:r w:rsidRPr="00283E4E">
        <w:rPr>
          <w:rFonts w:ascii="Sylfaen" w:hAnsi="Sylfaen" w:cs="Sylfaen"/>
        </w:rPr>
        <w:t>ტრანსფერები</w:t>
      </w:r>
      <w:proofErr w:type="spellEnd"/>
      <w:r w:rsidRPr="00283E4E">
        <w:rPr>
          <w:rFonts w:ascii="Sylfaen" w:hAnsi="Sylfaen" w:cs="Sylfaen"/>
        </w:rPr>
        <w:t xml:space="preserve">, </w:t>
      </w:r>
      <w:proofErr w:type="spellStart"/>
      <w:r w:rsidRPr="00283E4E">
        <w:rPr>
          <w:rFonts w:ascii="Sylfaen" w:hAnsi="Sylfaen" w:cs="Sylfaen"/>
        </w:rPr>
        <w:t>მიმდინარე</w:t>
      </w:r>
      <w:proofErr w:type="spellEnd"/>
      <w:r w:rsidRPr="00283E4E">
        <w:rPr>
          <w:rFonts w:ascii="Sylfaen" w:hAnsi="Sylfaen" w:cs="Sylfaen"/>
        </w:rPr>
        <w:t xml:space="preserve"> </w:t>
      </w:r>
      <w:proofErr w:type="spellStart"/>
      <w:r w:rsidRPr="00283E4E">
        <w:rPr>
          <w:rFonts w:ascii="Sylfaen" w:hAnsi="Sylfaen" w:cs="Sylfaen"/>
        </w:rPr>
        <w:t>ანგარიშის</w:t>
      </w:r>
      <w:proofErr w:type="spellEnd"/>
      <w:r w:rsidRPr="00283E4E">
        <w:rPr>
          <w:rFonts w:ascii="Sylfaen" w:hAnsi="Sylfaen" w:cs="Sylfaen"/>
        </w:rPr>
        <w:t xml:space="preserve"> </w:t>
      </w:r>
      <w:proofErr w:type="spellStart"/>
      <w:r w:rsidRPr="00283E4E">
        <w:rPr>
          <w:rFonts w:ascii="Sylfaen" w:hAnsi="Sylfaen" w:cs="Sylfaen"/>
        </w:rPr>
        <w:t>ბალანსი</w:t>
      </w:r>
      <w:proofErr w:type="spellEnd"/>
      <w:r w:rsidRPr="00283E4E">
        <w:rPr>
          <w:rFonts w:ascii="Sylfaen" w:hAnsi="Sylfaen" w:cs="Sylfaen"/>
        </w:rPr>
        <w:t xml:space="preserve">, </w:t>
      </w:r>
      <w:proofErr w:type="spellStart"/>
      <w:r w:rsidRPr="00283E4E">
        <w:rPr>
          <w:rFonts w:ascii="Sylfaen" w:hAnsi="Sylfaen" w:cs="Sylfaen"/>
        </w:rPr>
        <w:t>კაპიტალისა</w:t>
      </w:r>
      <w:proofErr w:type="spellEnd"/>
      <w:r w:rsidRPr="00283E4E">
        <w:rPr>
          <w:rFonts w:ascii="Sylfaen" w:hAnsi="Sylfaen" w:cs="Sylfaen"/>
        </w:rPr>
        <w:t xml:space="preserve"> </w:t>
      </w:r>
      <w:proofErr w:type="spellStart"/>
      <w:r w:rsidRPr="00283E4E">
        <w:rPr>
          <w:rFonts w:ascii="Sylfaen" w:hAnsi="Sylfaen" w:cs="Sylfaen"/>
        </w:rPr>
        <w:t>და</w:t>
      </w:r>
      <w:proofErr w:type="spellEnd"/>
      <w:r w:rsidRPr="00283E4E">
        <w:rPr>
          <w:rFonts w:ascii="Sylfaen" w:hAnsi="Sylfaen" w:cs="Sylfaen"/>
        </w:rPr>
        <w:t xml:space="preserve"> </w:t>
      </w:r>
      <w:proofErr w:type="spellStart"/>
      <w:r w:rsidRPr="00283E4E">
        <w:rPr>
          <w:rFonts w:ascii="Sylfaen" w:hAnsi="Sylfaen" w:cs="Sylfaen"/>
        </w:rPr>
        <w:t>ფინანსური</w:t>
      </w:r>
      <w:proofErr w:type="spellEnd"/>
      <w:r w:rsidRPr="00283E4E">
        <w:rPr>
          <w:rFonts w:ascii="Sylfaen" w:hAnsi="Sylfaen" w:cs="Sylfaen"/>
        </w:rPr>
        <w:t xml:space="preserve"> </w:t>
      </w:r>
      <w:proofErr w:type="spellStart"/>
      <w:r w:rsidRPr="00283E4E">
        <w:rPr>
          <w:rFonts w:ascii="Sylfaen" w:hAnsi="Sylfaen" w:cs="Sylfaen"/>
        </w:rPr>
        <w:t>ოპერაციები</w:t>
      </w:r>
      <w:proofErr w:type="spellEnd"/>
      <w:r w:rsidRPr="00283E4E">
        <w:rPr>
          <w:rFonts w:ascii="Sylfaen" w:hAnsi="Sylfaen" w:cs="Sylfaen"/>
        </w:rPr>
        <w:t xml:space="preserve">, </w:t>
      </w:r>
      <w:proofErr w:type="spellStart"/>
      <w:r w:rsidRPr="00283E4E">
        <w:rPr>
          <w:rFonts w:ascii="Sylfaen" w:hAnsi="Sylfaen" w:cs="Sylfaen"/>
        </w:rPr>
        <w:t>ინფორმაცია</w:t>
      </w:r>
      <w:proofErr w:type="spellEnd"/>
      <w:r w:rsidRPr="00283E4E">
        <w:rPr>
          <w:rFonts w:ascii="Sylfaen" w:hAnsi="Sylfaen" w:cs="Sylfaen"/>
        </w:rPr>
        <w:t xml:space="preserve"> </w:t>
      </w:r>
      <w:proofErr w:type="spellStart"/>
      <w:r w:rsidRPr="00283E4E">
        <w:rPr>
          <w:rFonts w:ascii="Sylfaen" w:hAnsi="Sylfaen" w:cs="Sylfaen"/>
        </w:rPr>
        <w:t>უცხოური</w:t>
      </w:r>
      <w:proofErr w:type="spellEnd"/>
      <w:r w:rsidRPr="00283E4E">
        <w:rPr>
          <w:rFonts w:ascii="Sylfaen" w:hAnsi="Sylfaen" w:cs="Sylfaen"/>
        </w:rPr>
        <w:t xml:space="preserve"> </w:t>
      </w:r>
      <w:proofErr w:type="spellStart"/>
      <w:r w:rsidRPr="00283E4E">
        <w:rPr>
          <w:rFonts w:ascii="Sylfaen" w:hAnsi="Sylfaen" w:cs="Sylfaen"/>
        </w:rPr>
        <w:t>კაპიტალის</w:t>
      </w:r>
      <w:proofErr w:type="spellEnd"/>
      <w:r w:rsidRPr="00283E4E">
        <w:rPr>
          <w:rFonts w:ascii="Sylfaen" w:hAnsi="Sylfaen" w:cs="Sylfaen"/>
        </w:rPr>
        <w:t xml:space="preserve"> </w:t>
      </w:r>
      <w:proofErr w:type="spellStart"/>
      <w:r w:rsidRPr="00283E4E">
        <w:rPr>
          <w:rFonts w:ascii="Sylfaen" w:hAnsi="Sylfaen" w:cs="Sylfaen"/>
        </w:rPr>
        <w:t>მოძრაობის</w:t>
      </w:r>
      <w:proofErr w:type="spellEnd"/>
      <w:r w:rsidRPr="00283E4E">
        <w:rPr>
          <w:rFonts w:ascii="Sylfaen" w:hAnsi="Sylfaen" w:cs="Sylfaen"/>
        </w:rPr>
        <w:t xml:space="preserve"> </w:t>
      </w:r>
      <w:proofErr w:type="spellStart"/>
      <w:r w:rsidRPr="00283E4E">
        <w:rPr>
          <w:rFonts w:ascii="Sylfaen" w:hAnsi="Sylfaen" w:cs="Sylfaen"/>
        </w:rPr>
        <w:t>შესახებ</w:t>
      </w:r>
      <w:proofErr w:type="spellEnd"/>
      <w:r w:rsidRPr="00283E4E">
        <w:rPr>
          <w:rFonts w:ascii="Sylfaen" w:hAnsi="Sylfaen" w:cs="Sylfaen"/>
        </w:rPr>
        <w:t xml:space="preserve"> </w:t>
      </w:r>
      <w:proofErr w:type="spellStart"/>
      <w:r w:rsidRPr="00283E4E">
        <w:rPr>
          <w:rFonts w:ascii="Sylfaen" w:hAnsi="Sylfaen" w:cs="Sylfaen"/>
        </w:rPr>
        <w:t>და</w:t>
      </w:r>
      <w:proofErr w:type="spellEnd"/>
      <w:r w:rsidRPr="00283E4E">
        <w:rPr>
          <w:rFonts w:ascii="Sylfaen" w:hAnsi="Sylfaen" w:cs="Sylfaen"/>
        </w:rPr>
        <w:t xml:space="preserve"> </w:t>
      </w:r>
      <w:proofErr w:type="spellStart"/>
      <w:r w:rsidRPr="00283E4E">
        <w:rPr>
          <w:rFonts w:ascii="Sylfaen" w:hAnsi="Sylfaen" w:cs="Sylfaen"/>
        </w:rPr>
        <w:t>ოფიციალური</w:t>
      </w:r>
      <w:proofErr w:type="spellEnd"/>
      <w:r w:rsidRPr="00283E4E">
        <w:rPr>
          <w:rFonts w:ascii="Sylfaen" w:hAnsi="Sylfaen" w:cs="Sylfaen"/>
        </w:rPr>
        <w:t xml:space="preserve"> </w:t>
      </w:r>
      <w:proofErr w:type="spellStart"/>
      <w:r w:rsidRPr="00283E4E">
        <w:rPr>
          <w:rFonts w:ascii="Sylfaen" w:hAnsi="Sylfaen" w:cs="Sylfaen"/>
        </w:rPr>
        <w:t>საერთაშორისო</w:t>
      </w:r>
      <w:proofErr w:type="spellEnd"/>
      <w:r w:rsidRPr="00283E4E">
        <w:rPr>
          <w:rFonts w:ascii="Sylfaen" w:hAnsi="Sylfaen" w:cs="Sylfaen"/>
        </w:rPr>
        <w:t xml:space="preserve"> </w:t>
      </w:r>
      <w:proofErr w:type="spellStart"/>
      <w:r w:rsidRPr="00283E4E">
        <w:rPr>
          <w:rFonts w:ascii="Sylfaen" w:hAnsi="Sylfaen" w:cs="Sylfaen"/>
        </w:rPr>
        <w:t>რეზერვების</w:t>
      </w:r>
      <w:proofErr w:type="spellEnd"/>
      <w:r w:rsidRPr="00283E4E">
        <w:rPr>
          <w:rFonts w:ascii="Sylfaen" w:hAnsi="Sylfaen" w:cs="Sylfaen"/>
        </w:rPr>
        <w:t xml:space="preserve"> </w:t>
      </w:r>
      <w:proofErr w:type="spellStart"/>
      <w:r w:rsidRPr="00283E4E">
        <w:rPr>
          <w:rFonts w:ascii="Sylfaen" w:hAnsi="Sylfaen" w:cs="Sylfaen"/>
        </w:rPr>
        <w:t>ცვლილება</w:t>
      </w:r>
      <w:proofErr w:type="spellEnd"/>
      <w:r w:rsidRPr="00283E4E">
        <w:rPr>
          <w:rFonts w:ascii="Sylfaen" w:hAnsi="Sylfaen" w:cs="Sylfaen"/>
        </w:rPr>
        <w:t>.</w:t>
      </w:r>
    </w:p>
    <w:p w:rsidR="00884A9A" w:rsidRPr="00283E4E" w:rsidRDefault="00884A9A" w:rsidP="00590D9E">
      <w:pPr>
        <w:widowControl w:val="0"/>
        <w:autoSpaceDE w:val="0"/>
        <w:autoSpaceDN w:val="0"/>
        <w:adjustRightInd w:val="0"/>
        <w:spacing w:after="0" w:line="240" w:lineRule="auto"/>
        <w:ind w:left="120" w:right="67" w:firstLine="720"/>
        <w:jc w:val="both"/>
        <w:rPr>
          <w:rFonts w:ascii="Sylfaen" w:hAnsi="Sylfaen" w:cs="Sylfaen"/>
        </w:rPr>
      </w:pPr>
      <w:proofErr w:type="gramStart"/>
      <w:r w:rsidRPr="00283E4E">
        <w:rPr>
          <w:rFonts w:ascii="Sylfaen" w:hAnsi="Sylfaen" w:cs="Sylfaen"/>
        </w:rPr>
        <w:t>მე-5</w:t>
      </w:r>
      <w:proofErr w:type="gramEnd"/>
      <w:r w:rsidRPr="00283E4E">
        <w:rPr>
          <w:rFonts w:ascii="Sylfaen" w:hAnsi="Sylfaen" w:cs="Sylfaen"/>
        </w:rPr>
        <w:t xml:space="preserve"> </w:t>
      </w:r>
      <w:proofErr w:type="spellStart"/>
      <w:r w:rsidRPr="00283E4E">
        <w:rPr>
          <w:rFonts w:ascii="Sylfaen" w:hAnsi="Sylfaen" w:cs="Sylfaen"/>
        </w:rPr>
        <w:t>და</w:t>
      </w:r>
      <w:proofErr w:type="spellEnd"/>
      <w:r w:rsidRPr="00283E4E">
        <w:rPr>
          <w:rFonts w:ascii="Sylfaen" w:hAnsi="Sylfaen" w:cs="Sylfaen"/>
        </w:rPr>
        <w:t xml:space="preserve"> მე-6 </w:t>
      </w:r>
      <w:proofErr w:type="spellStart"/>
      <w:r w:rsidRPr="00283E4E">
        <w:rPr>
          <w:rFonts w:ascii="Sylfaen" w:hAnsi="Sylfaen" w:cs="Sylfaen"/>
        </w:rPr>
        <w:t>ცხრილები</w:t>
      </w:r>
      <w:proofErr w:type="spellEnd"/>
      <w:r w:rsidRPr="00283E4E">
        <w:rPr>
          <w:rFonts w:ascii="Sylfaen" w:hAnsi="Sylfaen" w:cs="Sylfaen"/>
        </w:rPr>
        <w:t xml:space="preserve"> </w:t>
      </w:r>
      <w:proofErr w:type="spellStart"/>
      <w:r w:rsidRPr="00283E4E">
        <w:rPr>
          <w:rFonts w:ascii="Sylfaen" w:hAnsi="Sylfaen" w:cs="Sylfaen"/>
        </w:rPr>
        <w:t>გვიჩვენებს</w:t>
      </w:r>
      <w:proofErr w:type="spellEnd"/>
      <w:r w:rsidRPr="00283E4E">
        <w:rPr>
          <w:rFonts w:ascii="Sylfaen" w:hAnsi="Sylfaen" w:cs="Sylfaen"/>
        </w:rPr>
        <w:t xml:space="preserve"> </w:t>
      </w:r>
      <w:proofErr w:type="spellStart"/>
      <w:r w:rsidRPr="00283E4E">
        <w:rPr>
          <w:rFonts w:ascii="Sylfaen" w:hAnsi="Sylfaen" w:cs="Sylfaen"/>
        </w:rPr>
        <w:t>მონეტარული</w:t>
      </w:r>
      <w:proofErr w:type="spellEnd"/>
      <w:r w:rsidRPr="00283E4E">
        <w:rPr>
          <w:rFonts w:ascii="Sylfaen" w:hAnsi="Sylfaen" w:cs="Sylfaen"/>
        </w:rPr>
        <w:t xml:space="preserve"> </w:t>
      </w:r>
      <w:proofErr w:type="spellStart"/>
      <w:r w:rsidRPr="00283E4E">
        <w:rPr>
          <w:rFonts w:ascii="Sylfaen" w:hAnsi="Sylfaen" w:cs="Sylfaen"/>
        </w:rPr>
        <w:t>სექტორის</w:t>
      </w:r>
      <w:proofErr w:type="spellEnd"/>
      <w:r w:rsidRPr="00283E4E">
        <w:rPr>
          <w:rFonts w:ascii="Sylfaen" w:hAnsi="Sylfaen" w:cs="Sylfaen"/>
        </w:rPr>
        <w:t xml:space="preserve"> </w:t>
      </w:r>
      <w:proofErr w:type="spellStart"/>
      <w:r w:rsidRPr="00283E4E">
        <w:rPr>
          <w:rFonts w:ascii="Sylfaen" w:hAnsi="Sylfaen" w:cs="Sylfaen"/>
        </w:rPr>
        <w:t>განვითარების</w:t>
      </w:r>
      <w:proofErr w:type="spellEnd"/>
      <w:r w:rsidRPr="00283E4E">
        <w:rPr>
          <w:rFonts w:ascii="Sylfaen" w:hAnsi="Sylfaen" w:cs="Sylfaen"/>
        </w:rPr>
        <w:t xml:space="preserve"> </w:t>
      </w:r>
      <w:proofErr w:type="spellStart"/>
      <w:r w:rsidRPr="00283E4E">
        <w:rPr>
          <w:rFonts w:ascii="Sylfaen" w:hAnsi="Sylfaen" w:cs="Sylfaen"/>
        </w:rPr>
        <w:t>დინამიკას</w:t>
      </w:r>
      <w:proofErr w:type="spellEnd"/>
      <w:r w:rsidRPr="00283E4E">
        <w:rPr>
          <w:rFonts w:ascii="Sylfaen" w:hAnsi="Sylfaen" w:cs="Sylfaen"/>
        </w:rPr>
        <w:t xml:space="preserve">. </w:t>
      </w:r>
      <w:proofErr w:type="spellStart"/>
      <w:proofErr w:type="gramStart"/>
      <w:r w:rsidRPr="00283E4E">
        <w:rPr>
          <w:rFonts w:ascii="Sylfaen" w:hAnsi="Sylfaen" w:cs="Sylfaen"/>
        </w:rPr>
        <w:t>დეპოზიტური</w:t>
      </w:r>
      <w:proofErr w:type="spellEnd"/>
      <w:proofErr w:type="gramEnd"/>
      <w:r w:rsidRPr="00283E4E">
        <w:rPr>
          <w:rFonts w:ascii="Sylfaen" w:hAnsi="Sylfaen" w:cs="Sylfaen"/>
        </w:rPr>
        <w:t xml:space="preserve"> </w:t>
      </w:r>
      <w:proofErr w:type="spellStart"/>
      <w:r w:rsidRPr="00283E4E">
        <w:rPr>
          <w:rFonts w:ascii="Sylfaen" w:hAnsi="Sylfaen" w:cs="Sylfaen"/>
        </w:rPr>
        <w:t>კორპორაციების</w:t>
      </w:r>
      <w:proofErr w:type="spellEnd"/>
      <w:r w:rsidRPr="00283E4E">
        <w:rPr>
          <w:rFonts w:ascii="Sylfaen" w:hAnsi="Sylfaen" w:cs="Sylfaen"/>
        </w:rPr>
        <w:t xml:space="preserve"> </w:t>
      </w:r>
      <w:proofErr w:type="spellStart"/>
      <w:r w:rsidRPr="00283E4E">
        <w:rPr>
          <w:rFonts w:ascii="Sylfaen" w:hAnsi="Sylfaen" w:cs="Sylfaen"/>
        </w:rPr>
        <w:t>მიმოხილვა</w:t>
      </w:r>
      <w:proofErr w:type="spellEnd"/>
      <w:r w:rsidRPr="00283E4E">
        <w:rPr>
          <w:rFonts w:ascii="Sylfaen" w:hAnsi="Sylfaen" w:cs="Sylfaen"/>
        </w:rPr>
        <w:t xml:space="preserve"> </w:t>
      </w:r>
      <w:proofErr w:type="spellStart"/>
      <w:r w:rsidRPr="00283E4E">
        <w:rPr>
          <w:rFonts w:ascii="Sylfaen" w:hAnsi="Sylfaen" w:cs="Sylfaen"/>
        </w:rPr>
        <w:t>გვიჩვენებს</w:t>
      </w:r>
      <w:proofErr w:type="spellEnd"/>
      <w:r w:rsidRPr="00283E4E">
        <w:rPr>
          <w:rFonts w:ascii="Sylfaen" w:hAnsi="Sylfaen" w:cs="Sylfaen"/>
        </w:rPr>
        <w:t xml:space="preserve"> </w:t>
      </w:r>
      <w:proofErr w:type="spellStart"/>
      <w:r w:rsidRPr="00283E4E">
        <w:rPr>
          <w:rFonts w:ascii="Sylfaen" w:hAnsi="Sylfaen" w:cs="Sylfaen"/>
        </w:rPr>
        <w:t>მთლიანად</w:t>
      </w:r>
      <w:proofErr w:type="spellEnd"/>
      <w:r w:rsidRPr="00283E4E">
        <w:rPr>
          <w:rFonts w:ascii="Sylfaen" w:hAnsi="Sylfaen" w:cs="Sylfaen"/>
        </w:rPr>
        <w:t xml:space="preserve"> </w:t>
      </w:r>
      <w:proofErr w:type="spellStart"/>
      <w:r w:rsidRPr="00283E4E">
        <w:rPr>
          <w:rFonts w:ascii="Sylfaen" w:hAnsi="Sylfaen" w:cs="Sylfaen"/>
        </w:rPr>
        <w:t>საბანკო</w:t>
      </w:r>
      <w:proofErr w:type="spellEnd"/>
      <w:r w:rsidRPr="00283E4E">
        <w:rPr>
          <w:rFonts w:ascii="Sylfaen" w:hAnsi="Sylfaen" w:cs="Sylfaen"/>
        </w:rPr>
        <w:t xml:space="preserve"> </w:t>
      </w:r>
      <w:proofErr w:type="spellStart"/>
      <w:r w:rsidRPr="00283E4E">
        <w:rPr>
          <w:rFonts w:ascii="Sylfaen" w:hAnsi="Sylfaen" w:cs="Sylfaen"/>
        </w:rPr>
        <w:t>სექტორს</w:t>
      </w:r>
      <w:proofErr w:type="spellEnd"/>
      <w:r w:rsidRPr="00283E4E">
        <w:rPr>
          <w:rFonts w:ascii="Sylfaen" w:hAnsi="Sylfaen" w:cs="Sylfaen"/>
        </w:rPr>
        <w:t xml:space="preserve">, </w:t>
      </w:r>
      <w:proofErr w:type="spellStart"/>
      <w:r w:rsidRPr="00283E4E">
        <w:rPr>
          <w:rFonts w:ascii="Sylfaen" w:hAnsi="Sylfaen" w:cs="Sylfaen"/>
        </w:rPr>
        <w:t>მაშინ</w:t>
      </w:r>
      <w:proofErr w:type="spellEnd"/>
      <w:r w:rsidRPr="00283E4E">
        <w:rPr>
          <w:rFonts w:ascii="Sylfaen" w:hAnsi="Sylfaen" w:cs="Sylfaen"/>
        </w:rPr>
        <w:t xml:space="preserve"> </w:t>
      </w:r>
      <w:proofErr w:type="spellStart"/>
      <w:r w:rsidRPr="00283E4E">
        <w:rPr>
          <w:rFonts w:ascii="Sylfaen" w:hAnsi="Sylfaen" w:cs="Sylfaen"/>
        </w:rPr>
        <w:t>როდესაც</w:t>
      </w:r>
      <w:proofErr w:type="spellEnd"/>
      <w:r w:rsidRPr="00283E4E">
        <w:rPr>
          <w:rFonts w:ascii="Sylfaen" w:hAnsi="Sylfaen" w:cs="Sylfaen"/>
        </w:rPr>
        <w:t xml:space="preserve"> (</w:t>
      </w:r>
      <w:proofErr w:type="spellStart"/>
      <w:r w:rsidRPr="00283E4E">
        <w:rPr>
          <w:rFonts w:ascii="Sylfaen" w:hAnsi="Sylfaen" w:cs="Sylfaen"/>
        </w:rPr>
        <w:t>მისი</w:t>
      </w:r>
      <w:proofErr w:type="spellEnd"/>
      <w:r w:rsidRPr="00283E4E">
        <w:rPr>
          <w:rFonts w:ascii="Sylfaen" w:hAnsi="Sylfaen" w:cs="Sylfaen"/>
        </w:rPr>
        <w:t xml:space="preserve"> </w:t>
      </w:r>
      <w:proofErr w:type="spellStart"/>
      <w:r w:rsidRPr="00283E4E">
        <w:rPr>
          <w:rFonts w:ascii="Sylfaen" w:hAnsi="Sylfaen" w:cs="Sylfaen"/>
        </w:rPr>
        <w:t>მნიშვნელობიდან</w:t>
      </w:r>
      <w:proofErr w:type="spellEnd"/>
      <w:r w:rsidRPr="00283E4E">
        <w:rPr>
          <w:rFonts w:ascii="Sylfaen" w:hAnsi="Sylfaen" w:cs="Sylfaen"/>
        </w:rPr>
        <w:t xml:space="preserve"> </w:t>
      </w:r>
      <w:proofErr w:type="spellStart"/>
      <w:r w:rsidRPr="00283E4E">
        <w:rPr>
          <w:rFonts w:ascii="Sylfaen" w:hAnsi="Sylfaen" w:cs="Sylfaen"/>
        </w:rPr>
        <w:t>გამომდინარე</w:t>
      </w:r>
      <w:proofErr w:type="spellEnd"/>
      <w:r w:rsidRPr="00283E4E">
        <w:rPr>
          <w:rFonts w:ascii="Sylfaen" w:hAnsi="Sylfaen" w:cs="Sylfaen"/>
        </w:rPr>
        <w:t xml:space="preserve">) მე-6 </w:t>
      </w:r>
      <w:proofErr w:type="spellStart"/>
      <w:r w:rsidRPr="00283E4E">
        <w:rPr>
          <w:rFonts w:ascii="Sylfaen" w:hAnsi="Sylfaen" w:cs="Sylfaen"/>
        </w:rPr>
        <w:t>ცხრილში</w:t>
      </w:r>
      <w:proofErr w:type="spellEnd"/>
      <w:r w:rsidRPr="00283E4E">
        <w:rPr>
          <w:rFonts w:ascii="Sylfaen" w:hAnsi="Sylfaen" w:cs="Sylfaen"/>
        </w:rPr>
        <w:t xml:space="preserve"> </w:t>
      </w:r>
      <w:proofErr w:type="spellStart"/>
      <w:r w:rsidRPr="00283E4E">
        <w:rPr>
          <w:rFonts w:ascii="Sylfaen" w:hAnsi="Sylfaen" w:cs="Sylfaen"/>
        </w:rPr>
        <w:t>ეროვნული</w:t>
      </w:r>
      <w:proofErr w:type="spellEnd"/>
      <w:r w:rsidRPr="00283E4E">
        <w:rPr>
          <w:rFonts w:ascii="Sylfaen" w:hAnsi="Sylfaen" w:cs="Sylfaen"/>
        </w:rPr>
        <w:t xml:space="preserve"> </w:t>
      </w:r>
      <w:proofErr w:type="spellStart"/>
      <w:r w:rsidRPr="00283E4E">
        <w:rPr>
          <w:rFonts w:ascii="Sylfaen" w:hAnsi="Sylfaen" w:cs="Sylfaen"/>
        </w:rPr>
        <w:t>ბანკი</w:t>
      </w:r>
      <w:proofErr w:type="spellEnd"/>
      <w:r w:rsidRPr="00283E4E">
        <w:rPr>
          <w:rFonts w:ascii="Sylfaen" w:hAnsi="Sylfaen" w:cs="Sylfaen"/>
        </w:rPr>
        <w:t xml:space="preserve"> </w:t>
      </w:r>
      <w:proofErr w:type="spellStart"/>
      <w:r w:rsidRPr="00283E4E">
        <w:rPr>
          <w:rFonts w:ascii="Sylfaen" w:hAnsi="Sylfaen" w:cs="Sylfaen"/>
        </w:rPr>
        <w:t>ცალკეა</w:t>
      </w:r>
      <w:proofErr w:type="spellEnd"/>
      <w:r w:rsidRPr="00283E4E">
        <w:rPr>
          <w:rFonts w:ascii="Sylfaen" w:hAnsi="Sylfaen" w:cs="Sylfaen"/>
        </w:rPr>
        <w:t xml:space="preserve"> </w:t>
      </w:r>
      <w:proofErr w:type="spellStart"/>
      <w:r w:rsidRPr="00283E4E">
        <w:rPr>
          <w:rFonts w:ascii="Sylfaen" w:hAnsi="Sylfaen" w:cs="Sylfaen"/>
        </w:rPr>
        <w:t>გამოყოფილი</w:t>
      </w:r>
      <w:proofErr w:type="spellEnd"/>
      <w:r w:rsidRPr="00283E4E">
        <w:rPr>
          <w:rFonts w:ascii="Sylfaen" w:hAnsi="Sylfaen" w:cs="Sylfaen"/>
        </w:rPr>
        <w:t xml:space="preserve">. </w:t>
      </w:r>
      <w:proofErr w:type="spellStart"/>
      <w:proofErr w:type="gramStart"/>
      <w:r w:rsidRPr="00283E4E">
        <w:rPr>
          <w:rFonts w:ascii="Sylfaen" w:hAnsi="Sylfaen" w:cs="Sylfaen"/>
        </w:rPr>
        <w:t>წარმოდგენილი</w:t>
      </w:r>
      <w:proofErr w:type="spellEnd"/>
      <w:proofErr w:type="gramEnd"/>
      <w:r w:rsidRPr="00283E4E">
        <w:rPr>
          <w:rFonts w:ascii="Sylfaen" w:hAnsi="Sylfaen" w:cs="Sylfaen"/>
        </w:rPr>
        <w:t xml:space="preserve"> </w:t>
      </w:r>
      <w:proofErr w:type="spellStart"/>
      <w:r w:rsidRPr="00283E4E">
        <w:rPr>
          <w:rFonts w:ascii="Sylfaen" w:hAnsi="Sylfaen" w:cs="Sylfaen"/>
        </w:rPr>
        <w:t>პროგნოზი</w:t>
      </w:r>
      <w:proofErr w:type="spellEnd"/>
      <w:r w:rsidRPr="00283E4E">
        <w:rPr>
          <w:rFonts w:ascii="Sylfaen" w:hAnsi="Sylfaen" w:cs="Sylfaen"/>
        </w:rPr>
        <w:t xml:space="preserve"> </w:t>
      </w:r>
      <w:proofErr w:type="spellStart"/>
      <w:r w:rsidRPr="00283E4E">
        <w:rPr>
          <w:rFonts w:ascii="Sylfaen" w:hAnsi="Sylfaen" w:cs="Sylfaen"/>
        </w:rPr>
        <w:t>არ</w:t>
      </w:r>
      <w:proofErr w:type="spellEnd"/>
      <w:r w:rsidRPr="00283E4E">
        <w:rPr>
          <w:rFonts w:ascii="Sylfaen" w:hAnsi="Sylfaen" w:cs="Sylfaen"/>
        </w:rPr>
        <w:t xml:space="preserve"> </w:t>
      </w:r>
      <w:proofErr w:type="spellStart"/>
      <w:r w:rsidRPr="00283E4E">
        <w:rPr>
          <w:rFonts w:ascii="Sylfaen" w:hAnsi="Sylfaen" w:cs="Sylfaen"/>
        </w:rPr>
        <w:t>არის</w:t>
      </w:r>
      <w:proofErr w:type="spellEnd"/>
      <w:r w:rsidRPr="00283E4E">
        <w:rPr>
          <w:rFonts w:ascii="Sylfaen" w:hAnsi="Sylfaen" w:cs="Sylfaen"/>
        </w:rPr>
        <w:t xml:space="preserve"> </w:t>
      </w:r>
      <w:proofErr w:type="spellStart"/>
      <w:r w:rsidRPr="00283E4E">
        <w:rPr>
          <w:rFonts w:ascii="Sylfaen" w:hAnsi="Sylfaen" w:cs="Sylfaen"/>
        </w:rPr>
        <w:t>ეროვნული</w:t>
      </w:r>
      <w:proofErr w:type="spellEnd"/>
      <w:r w:rsidRPr="00283E4E">
        <w:rPr>
          <w:rFonts w:ascii="Sylfaen" w:hAnsi="Sylfaen" w:cs="Sylfaen"/>
        </w:rPr>
        <w:t xml:space="preserve"> </w:t>
      </w:r>
      <w:proofErr w:type="spellStart"/>
      <w:r w:rsidRPr="00283E4E">
        <w:rPr>
          <w:rFonts w:ascii="Sylfaen" w:hAnsi="Sylfaen" w:cs="Sylfaen"/>
        </w:rPr>
        <w:t>ბანკის</w:t>
      </w:r>
      <w:proofErr w:type="spellEnd"/>
      <w:r w:rsidRPr="00283E4E">
        <w:rPr>
          <w:rFonts w:ascii="Sylfaen" w:hAnsi="Sylfaen" w:cs="Sylfaen"/>
        </w:rPr>
        <w:t xml:space="preserve"> </w:t>
      </w:r>
      <w:proofErr w:type="spellStart"/>
      <w:r w:rsidRPr="00283E4E">
        <w:rPr>
          <w:rFonts w:ascii="Sylfaen" w:hAnsi="Sylfaen" w:cs="Sylfaen"/>
        </w:rPr>
        <w:t>სამოქმედო</w:t>
      </w:r>
      <w:proofErr w:type="spellEnd"/>
      <w:r w:rsidRPr="00283E4E">
        <w:rPr>
          <w:rFonts w:ascii="Sylfaen" w:hAnsi="Sylfaen" w:cs="Sylfaen"/>
        </w:rPr>
        <w:t xml:space="preserve"> </w:t>
      </w:r>
      <w:proofErr w:type="spellStart"/>
      <w:r w:rsidRPr="00283E4E">
        <w:rPr>
          <w:rFonts w:ascii="Sylfaen" w:hAnsi="Sylfaen" w:cs="Sylfaen"/>
        </w:rPr>
        <w:t>გეგმა</w:t>
      </w:r>
      <w:proofErr w:type="spellEnd"/>
      <w:r w:rsidRPr="00283E4E">
        <w:rPr>
          <w:rFonts w:ascii="Sylfaen" w:hAnsi="Sylfaen" w:cs="Sylfaen"/>
        </w:rPr>
        <w:t xml:space="preserve">, </w:t>
      </w:r>
      <w:proofErr w:type="spellStart"/>
      <w:r w:rsidRPr="00283E4E">
        <w:rPr>
          <w:rFonts w:ascii="Sylfaen" w:hAnsi="Sylfaen" w:cs="Sylfaen"/>
        </w:rPr>
        <w:t>თუმცა</w:t>
      </w:r>
      <w:proofErr w:type="spellEnd"/>
      <w:r w:rsidRPr="00283E4E">
        <w:rPr>
          <w:rFonts w:ascii="Sylfaen" w:hAnsi="Sylfaen" w:cs="Sylfaen"/>
        </w:rPr>
        <w:t xml:space="preserve"> </w:t>
      </w:r>
      <w:proofErr w:type="spellStart"/>
      <w:r w:rsidRPr="00283E4E">
        <w:rPr>
          <w:rFonts w:ascii="Sylfaen" w:hAnsi="Sylfaen" w:cs="Sylfaen"/>
        </w:rPr>
        <w:t>ეროვნული</w:t>
      </w:r>
      <w:proofErr w:type="spellEnd"/>
      <w:r w:rsidRPr="00283E4E">
        <w:rPr>
          <w:rFonts w:ascii="Sylfaen" w:hAnsi="Sylfaen" w:cs="Sylfaen"/>
        </w:rPr>
        <w:t xml:space="preserve"> </w:t>
      </w:r>
      <w:proofErr w:type="spellStart"/>
      <w:r w:rsidRPr="00283E4E">
        <w:rPr>
          <w:rFonts w:ascii="Sylfaen" w:hAnsi="Sylfaen" w:cs="Sylfaen"/>
        </w:rPr>
        <w:t>ბანკის</w:t>
      </w:r>
      <w:proofErr w:type="spellEnd"/>
      <w:r w:rsidRPr="00283E4E">
        <w:rPr>
          <w:rFonts w:ascii="Sylfaen" w:hAnsi="Sylfaen" w:cs="Sylfaen"/>
        </w:rPr>
        <w:t xml:space="preserve"> </w:t>
      </w:r>
      <w:proofErr w:type="spellStart"/>
      <w:r w:rsidRPr="00283E4E">
        <w:rPr>
          <w:rFonts w:ascii="Sylfaen" w:hAnsi="Sylfaen" w:cs="Sylfaen"/>
        </w:rPr>
        <w:t>გარეშე</w:t>
      </w:r>
      <w:proofErr w:type="spellEnd"/>
      <w:r w:rsidRPr="00283E4E">
        <w:rPr>
          <w:rFonts w:ascii="Sylfaen" w:hAnsi="Sylfaen" w:cs="Sylfaen"/>
        </w:rPr>
        <w:t xml:space="preserve"> </w:t>
      </w:r>
      <w:proofErr w:type="spellStart"/>
      <w:r w:rsidRPr="00283E4E">
        <w:rPr>
          <w:rFonts w:ascii="Sylfaen" w:hAnsi="Sylfaen" w:cs="Sylfaen"/>
        </w:rPr>
        <w:t>პროგნოზი</w:t>
      </w:r>
      <w:proofErr w:type="spellEnd"/>
      <w:r w:rsidRPr="00283E4E">
        <w:rPr>
          <w:rFonts w:ascii="Sylfaen" w:hAnsi="Sylfaen" w:cs="Sylfaen"/>
        </w:rPr>
        <w:t xml:space="preserve"> </w:t>
      </w:r>
      <w:proofErr w:type="spellStart"/>
      <w:r w:rsidRPr="00283E4E">
        <w:rPr>
          <w:rFonts w:ascii="Sylfaen" w:hAnsi="Sylfaen" w:cs="Sylfaen"/>
        </w:rPr>
        <w:t>იქნებოდა</w:t>
      </w:r>
      <w:proofErr w:type="spellEnd"/>
      <w:r w:rsidRPr="00283E4E">
        <w:rPr>
          <w:rFonts w:ascii="Sylfaen" w:hAnsi="Sylfaen" w:cs="Sylfaen"/>
        </w:rPr>
        <w:t xml:space="preserve"> </w:t>
      </w:r>
      <w:proofErr w:type="spellStart"/>
      <w:r w:rsidRPr="00283E4E">
        <w:rPr>
          <w:rFonts w:ascii="Sylfaen" w:hAnsi="Sylfaen" w:cs="Sylfaen"/>
        </w:rPr>
        <w:t>ფრაგმენტული</w:t>
      </w:r>
      <w:proofErr w:type="spellEnd"/>
      <w:r w:rsidRPr="00283E4E">
        <w:rPr>
          <w:rFonts w:ascii="Sylfaen" w:hAnsi="Sylfaen" w:cs="Sylfaen"/>
        </w:rPr>
        <w:t xml:space="preserve"> </w:t>
      </w:r>
      <w:proofErr w:type="spellStart"/>
      <w:r w:rsidRPr="00283E4E">
        <w:rPr>
          <w:rFonts w:ascii="Sylfaen" w:hAnsi="Sylfaen" w:cs="Sylfaen"/>
        </w:rPr>
        <w:t>და</w:t>
      </w:r>
      <w:proofErr w:type="spellEnd"/>
      <w:r w:rsidRPr="00283E4E">
        <w:rPr>
          <w:rFonts w:ascii="Sylfaen" w:hAnsi="Sylfaen" w:cs="Sylfaen"/>
        </w:rPr>
        <w:t xml:space="preserve"> </w:t>
      </w:r>
      <w:proofErr w:type="spellStart"/>
      <w:r w:rsidRPr="00283E4E">
        <w:rPr>
          <w:rFonts w:ascii="Sylfaen" w:hAnsi="Sylfaen" w:cs="Sylfaen"/>
        </w:rPr>
        <w:t>შეუძლებელი</w:t>
      </w:r>
      <w:proofErr w:type="spellEnd"/>
      <w:r w:rsidRPr="00283E4E">
        <w:rPr>
          <w:rFonts w:ascii="Sylfaen" w:hAnsi="Sylfaen" w:cs="Sylfaen"/>
        </w:rPr>
        <w:t xml:space="preserve"> </w:t>
      </w:r>
      <w:proofErr w:type="spellStart"/>
      <w:r w:rsidRPr="00283E4E">
        <w:rPr>
          <w:rFonts w:ascii="Sylfaen" w:hAnsi="Sylfaen" w:cs="Sylfaen"/>
        </w:rPr>
        <w:t>გახდებოდა</w:t>
      </w:r>
      <w:proofErr w:type="spellEnd"/>
      <w:r w:rsidRPr="00283E4E">
        <w:rPr>
          <w:rFonts w:ascii="Sylfaen" w:hAnsi="Sylfaen" w:cs="Sylfaen"/>
        </w:rPr>
        <w:t xml:space="preserve"> </w:t>
      </w:r>
      <w:proofErr w:type="spellStart"/>
      <w:r w:rsidRPr="00283E4E">
        <w:rPr>
          <w:rFonts w:ascii="Sylfaen" w:hAnsi="Sylfaen" w:cs="Sylfaen"/>
        </w:rPr>
        <w:t>საბანკო</w:t>
      </w:r>
      <w:proofErr w:type="spellEnd"/>
      <w:r w:rsidRPr="00283E4E">
        <w:rPr>
          <w:rFonts w:ascii="Sylfaen" w:hAnsi="Sylfaen" w:cs="Sylfaen"/>
        </w:rPr>
        <w:t xml:space="preserve"> </w:t>
      </w:r>
      <w:proofErr w:type="spellStart"/>
      <w:r w:rsidRPr="00283E4E">
        <w:rPr>
          <w:rFonts w:ascii="Sylfaen" w:hAnsi="Sylfaen" w:cs="Sylfaen"/>
        </w:rPr>
        <w:t>სისტემაზე</w:t>
      </w:r>
      <w:proofErr w:type="spellEnd"/>
      <w:r w:rsidRPr="00283E4E">
        <w:rPr>
          <w:rFonts w:ascii="Sylfaen" w:hAnsi="Sylfaen" w:cs="Sylfaen"/>
        </w:rPr>
        <w:t xml:space="preserve"> </w:t>
      </w:r>
      <w:proofErr w:type="spellStart"/>
      <w:r w:rsidRPr="00283E4E">
        <w:rPr>
          <w:rFonts w:ascii="Sylfaen" w:hAnsi="Sylfaen" w:cs="Sylfaen"/>
        </w:rPr>
        <w:t>სამთავრობო</w:t>
      </w:r>
      <w:proofErr w:type="spellEnd"/>
      <w:r w:rsidRPr="00283E4E">
        <w:rPr>
          <w:rFonts w:ascii="Sylfaen" w:hAnsi="Sylfaen" w:cs="Sylfaen"/>
        </w:rPr>
        <w:t xml:space="preserve"> </w:t>
      </w:r>
      <w:proofErr w:type="spellStart"/>
      <w:r w:rsidRPr="00283E4E">
        <w:rPr>
          <w:rFonts w:ascii="Sylfaen" w:hAnsi="Sylfaen" w:cs="Sylfaen"/>
        </w:rPr>
        <w:t>სექტორის</w:t>
      </w:r>
      <w:proofErr w:type="spellEnd"/>
      <w:r w:rsidRPr="00283E4E">
        <w:rPr>
          <w:rFonts w:ascii="Sylfaen" w:hAnsi="Sylfaen" w:cs="Sylfaen"/>
        </w:rPr>
        <w:t xml:space="preserve"> </w:t>
      </w:r>
      <w:proofErr w:type="spellStart"/>
      <w:r w:rsidRPr="00283E4E">
        <w:rPr>
          <w:rFonts w:ascii="Sylfaen" w:hAnsi="Sylfaen" w:cs="Sylfaen"/>
        </w:rPr>
        <w:t>შესაძლო</w:t>
      </w:r>
      <w:proofErr w:type="spellEnd"/>
      <w:r w:rsidRPr="00283E4E">
        <w:rPr>
          <w:rFonts w:ascii="Sylfaen" w:hAnsi="Sylfaen" w:cs="Sylfaen"/>
        </w:rPr>
        <w:t xml:space="preserve"> </w:t>
      </w:r>
      <w:proofErr w:type="spellStart"/>
      <w:r w:rsidRPr="00283E4E">
        <w:rPr>
          <w:rFonts w:ascii="Sylfaen" w:hAnsi="Sylfaen" w:cs="Sylfaen"/>
        </w:rPr>
        <w:t>არასასურველი</w:t>
      </w:r>
      <w:proofErr w:type="spellEnd"/>
      <w:r w:rsidRPr="00283E4E">
        <w:rPr>
          <w:rFonts w:ascii="Sylfaen" w:hAnsi="Sylfaen" w:cs="Sylfaen"/>
        </w:rPr>
        <w:t xml:space="preserve"> </w:t>
      </w:r>
      <w:proofErr w:type="spellStart"/>
      <w:r w:rsidRPr="00283E4E">
        <w:rPr>
          <w:rFonts w:ascii="Sylfaen" w:hAnsi="Sylfaen" w:cs="Sylfaen"/>
        </w:rPr>
        <w:t>გავლენის</w:t>
      </w:r>
      <w:proofErr w:type="spellEnd"/>
      <w:r w:rsidRPr="00283E4E">
        <w:rPr>
          <w:rFonts w:ascii="Sylfaen" w:hAnsi="Sylfaen" w:cs="Sylfaen"/>
        </w:rPr>
        <w:t xml:space="preserve"> </w:t>
      </w:r>
      <w:proofErr w:type="spellStart"/>
      <w:r w:rsidRPr="00283E4E">
        <w:rPr>
          <w:rFonts w:ascii="Sylfaen" w:hAnsi="Sylfaen" w:cs="Sylfaen"/>
        </w:rPr>
        <w:t>მონიტორინგი</w:t>
      </w:r>
      <w:proofErr w:type="spellEnd"/>
      <w:r w:rsidRPr="00283E4E">
        <w:rPr>
          <w:rFonts w:ascii="Sylfaen" w:hAnsi="Sylfaen" w:cs="Sylfaen"/>
        </w:rPr>
        <w:t xml:space="preserve">. </w:t>
      </w:r>
      <w:proofErr w:type="spellStart"/>
      <w:proofErr w:type="gramStart"/>
      <w:r w:rsidRPr="00283E4E">
        <w:rPr>
          <w:rFonts w:ascii="Sylfaen" w:hAnsi="Sylfaen" w:cs="Sylfaen"/>
        </w:rPr>
        <w:t>საბანკო</w:t>
      </w:r>
      <w:proofErr w:type="spellEnd"/>
      <w:proofErr w:type="gramEnd"/>
      <w:r w:rsidRPr="00283E4E">
        <w:rPr>
          <w:rFonts w:ascii="Sylfaen" w:hAnsi="Sylfaen" w:cs="Sylfaen"/>
        </w:rPr>
        <w:t xml:space="preserve"> </w:t>
      </w:r>
      <w:proofErr w:type="spellStart"/>
      <w:r w:rsidRPr="00283E4E">
        <w:rPr>
          <w:rFonts w:ascii="Sylfaen" w:hAnsi="Sylfaen" w:cs="Sylfaen"/>
        </w:rPr>
        <w:t>სექტორის</w:t>
      </w:r>
      <w:proofErr w:type="spellEnd"/>
      <w:r w:rsidRPr="00283E4E">
        <w:rPr>
          <w:rFonts w:ascii="Sylfaen" w:hAnsi="Sylfaen" w:cs="Sylfaen"/>
        </w:rPr>
        <w:t xml:space="preserve"> </w:t>
      </w:r>
      <w:proofErr w:type="spellStart"/>
      <w:r w:rsidRPr="00283E4E">
        <w:rPr>
          <w:rFonts w:ascii="Sylfaen" w:hAnsi="Sylfaen" w:cs="Sylfaen"/>
        </w:rPr>
        <w:t>მაჩვენებლების</w:t>
      </w:r>
      <w:proofErr w:type="spellEnd"/>
      <w:r w:rsidRPr="00283E4E">
        <w:rPr>
          <w:rFonts w:ascii="Sylfaen" w:hAnsi="Sylfaen" w:cs="Sylfaen"/>
        </w:rPr>
        <w:t xml:space="preserve"> </w:t>
      </w:r>
      <w:proofErr w:type="spellStart"/>
      <w:r w:rsidRPr="00283E4E">
        <w:rPr>
          <w:rFonts w:ascii="Sylfaen" w:hAnsi="Sylfaen" w:cs="Sylfaen"/>
        </w:rPr>
        <w:t>პროგნოზები</w:t>
      </w:r>
      <w:proofErr w:type="spellEnd"/>
      <w:r w:rsidRPr="00283E4E">
        <w:rPr>
          <w:rFonts w:ascii="Sylfaen" w:hAnsi="Sylfaen" w:cs="Sylfaen"/>
        </w:rPr>
        <w:t xml:space="preserve"> </w:t>
      </w:r>
      <w:proofErr w:type="spellStart"/>
      <w:r w:rsidRPr="00283E4E">
        <w:rPr>
          <w:rFonts w:ascii="Sylfaen" w:hAnsi="Sylfaen" w:cs="Sylfaen"/>
        </w:rPr>
        <w:t>მოცემულია</w:t>
      </w:r>
      <w:proofErr w:type="spellEnd"/>
      <w:r w:rsidRPr="00283E4E">
        <w:rPr>
          <w:rFonts w:ascii="Sylfaen" w:hAnsi="Sylfaen" w:cs="Sylfaen"/>
        </w:rPr>
        <w:t xml:space="preserve"> </w:t>
      </w:r>
      <w:proofErr w:type="spellStart"/>
      <w:r w:rsidRPr="00283E4E">
        <w:rPr>
          <w:rFonts w:ascii="Sylfaen" w:hAnsi="Sylfaen" w:cs="Sylfaen"/>
        </w:rPr>
        <w:t>როგორც</w:t>
      </w:r>
      <w:proofErr w:type="spellEnd"/>
      <w:r w:rsidRPr="00283E4E">
        <w:rPr>
          <w:rFonts w:ascii="Sylfaen" w:hAnsi="Sylfaen" w:cs="Sylfaen"/>
        </w:rPr>
        <w:t xml:space="preserve"> </w:t>
      </w:r>
      <w:proofErr w:type="spellStart"/>
      <w:r w:rsidRPr="00283E4E">
        <w:rPr>
          <w:rFonts w:ascii="Sylfaen" w:hAnsi="Sylfaen" w:cs="Sylfaen"/>
        </w:rPr>
        <w:t>ნომინალურ</w:t>
      </w:r>
      <w:proofErr w:type="spellEnd"/>
      <w:r w:rsidRPr="00283E4E">
        <w:rPr>
          <w:rFonts w:ascii="Sylfaen" w:hAnsi="Sylfaen" w:cs="Sylfaen"/>
        </w:rPr>
        <w:t xml:space="preserve"> </w:t>
      </w:r>
      <w:proofErr w:type="spellStart"/>
      <w:r w:rsidRPr="00283E4E">
        <w:rPr>
          <w:rFonts w:ascii="Sylfaen" w:hAnsi="Sylfaen" w:cs="Sylfaen"/>
        </w:rPr>
        <w:t>გამოხატულებაში</w:t>
      </w:r>
      <w:proofErr w:type="spellEnd"/>
      <w:r w:rsidRPr="00283E4E">
        <w:rPr>
          <w:rFonts w:ascii="Sylfaen" w:hAnsi="Sylfaen" w:cs="Sylfaen"/>
        </w:rPr>
        <w:t xml:space="preserve">, </w:t>
      </w:r>
      <w:proofErr w:type="spellStart"/>
      <w:r w:rsidRPr="00283E4E">
        <w:rPr>
          <w:rFonts w:ascii="Sylfaen" w:hAnsi="Sylfaen" w:cs="Sylfaen"/>
        </w:rPr>
        <w:t>ასევე</w:t>
      </w:r>
      <w:proofErr w:type="spellEnd"/>
      <w:r w:rsidRPr="00283E4E">
        <w:rPr>
          <w:rFonts w:ascii="Sylfaen" w:hAnsi="Sylfaen" w:cs="Sylfaen"/>
        </w:rPr>
        <w:t xml:space="preserve"> </w:t>
      </w:r>
      <w:proofErr w:type="spellStart"/>
      <w:r w:rsidRPr="00283E4E">
        <w:rPr>
          <w:rFonts w:ascii="Sylfaen" w:hAnsi="Sylfaen" w:cs="Sylfaen"/>
        </w:rPr>
        <w:t>პროცენტული</w:t>
      </w:r>
      <w:proofErr w:type="spellEnd"/>
      <w:r w:rsidRPr="00283E4E">
        <w:rPr>
          <w:rFonts w:ascii="Sylfaen" w:hAnsi="Sylfaen" w:cs="Sylfaen"/>
        </w:rPr>
        <w:t xml:space="preserve"> </w:t>
      </w:r>
      <w:proofErr w:type="spellStart"/>
      <w:r w:rsidRPr="00283E4E">
        <w:rPr>
          <w:rFonts w:ascii="Sylfaen" w:hAnsi="Sylfaen" w:cs="Sylfaen"/>
        </w:rPr>
        <w:t>ცვლილება</w:t>
      </w:r>
      <w:proofErr w:type="spellEnd"/>
      <w:r w:rsidRPr="00283E4E">
        <w:rPr>
          <w:rFonts w:ascii="Sylfaen" w:hAnsi="Sylfaen" w:cs="Sylfaen"/>
        </w:rPr>
        <w:t xml:space="preserve"> </w:t>
      </w:r>
      <w:proofErr w:type="spellStart"/>
      <w:r w:rsidRPr="00283E4E">
        <w:rPr>
          <w:rFonts w:ascii="Sylfaen" w:hAnsi="Sylfaen" w:cs="Sylfaen"/>
        </w:rPr>
        <w:t>წინა</w:t>
      </w:r>
      <w:proofErr w:type="spellEnd"/>
      <w:r w:rsidRPr="00283E4E">
        <w:rPr>
          <w:rFonts w:ascii="Sylfaen" w:hAnsi="Sylfaen" w:cs="Sylfaen"/>
        </w:rPr>
        <w:t xml:space="preserve"> </w:t>
      </w:r>
      <w:proofErr w:type="spellStart"/>
      <w:r w:rsidRPr="00283E4E">
        <w:rPr>
          <w:rFonts w:ascii="Sylfaen" w:hAnsi="Sylfaen" w:cs="Sylfaen"/>
        </w:rPr>
        <w:t>წელთან</w:t>
      </w:r>
      <w:proofErr w:type="spellEnd"/>
      <w:r w:rsidRPr="00283E4E">
        <w:rPr>
          <w:rFonts w:ascii="Sylfaen" w:hAnsi="Sylfaen" w:cs="Sylfaen"/>
        </w:rPr>
        <w:t xml:space="preserve"> </w:t>
      </w:r>
      <w:proofErr w:type="spellStart"/>
      <w:r w:rsidRPr="00283E4E">
        <w:rPr>
          <w:rFonts w:ascii="Sylfaen" w:hAnsi="Sylfaen" w:cs="Sylfaen"/>
        </w:rPr>
        <w:t>და</w:t>
      </w:r>
      <w:proofErr w:type="spellEnd"/>
      <w:r w:rsidRPr="00283E4E">
        <w:rPr>
          <w:rFonts w:ascii="Sylfaen" w:hAnsi="Sylfaen" w:cs="Sylfaen"/>
        </w:rPr>
        <w:t xml:space="preserve"> </w:t>
      </w:r>
      <w:proofErr w:type="spellStart"/>
      <w:r w:rsidRPr="00283E4E">
        <w:rPr>
          <w:rFonts w:ascii="Sylfaen" w:hAnsi="Sylfaen" w:cs="Sylfaen"/>
        </w:rPr>
        <w:t>პროცენტულად</w:t>
      </w:r>
      <w:proofErr w:type="spellEnd"/>
      <w:r w:rsidRPr="00283E4E">
        <w:rPr>
          <w:rFonts w:ascii="Sylfaen" w:hAnsi="Sylfaen" w:cs="Sylfaen"/>
        </w:rPr>
        <w:t xml:space="preserve"> </w:t>
      </w:r>
      <w:proofErr w:type="spellStart"/>
      <w:r w:rsidRPr="00283E4E">
        <w:rPr>
          <w:rFonts w:ascii="Sylfaen" w:hAnsi="Sylfaen" w:cs="Sylfaen"/>
        </w:rPr>
        <w:t>მშპ</w:t>
      </w:r>
      <w:proofErr w:type="spellEnd"/>
      <w:r w:rsidRPr="00283E4E">
        <w:rPr>
          <w:rFonts w:ascii="Sylfaen" w:hAnsi="Sylfaen" w:cs="Sylfaen"/>
        </w:rPr>
        <w:t xml:space="preserve">-ს </w:t>
      </w:r>
      <w:proofErr w:type="spellStart"/>
      <w:r w:rsidRPr="00283E4E">
        <w:rPr>
          <w:rFonts w:ascii="Sylfaen" w:hAnsi="Sylfaen" w:cs="Sylfaen"/>
        </w:rPr>
        <w:t>მიმართ</w:t>
      </w:r>
      <w:proofErr w:type="spellEnd"/>
      <w:r w:rsidRPr="00283E4E">
        <w:rPr>
          <w:rFonts w:ascii="Sylfaen" w:hAnsi="Sylfaen" w:cs="Sylfaen"/>
        </w:rPr>
        <w:t xml:space="preserve">. </w:t>
      </w:r>
      <w:proofErr w:type="spellStart"/>
      <w:proofErr w:type="gramStart"/>
      <w:r w:rsidRPr="00283E4E">
        <w:rPr>
          <w:rFonts w:ascii="Sylfaen" w:hAnsi="Sylfaen" w:cs="Sylfaen"/>
        </w:rPr>
        <w:t>საბანკო</w:t>
      </w:r>
      <w:proofErr w:type="spellEnd"/>
      <w:proofErr w:type="gramEnd"/>
      <w:r w:rsidRPr="00283E4E">
        <w:rPr>
          <w:rFonts w:ascii="Sylfaen" w:hAnsi="Sylfaen" w:cs="Sylfaen"/>
        </w:rPr>
        <w:t xml:space="preserve"> </w:t>
      </w:r>
      <w:proofErr w:type="spellStart"/>
      <w:r w:rsidRPr="00283E4E">
        <w:rPr>
          <w:rFonts w:ascii="Sylfaen" w:hAnsi="Sylfaen" w:cs="Sylfaen"/>
        </w:rPr>
        <w:t>სექტორისა</w:t>
      </w:r>
      <w:proofErr w:type="spellEnd"/>
      <w:r w:rsidRPr="00283E4E">
        <w:rPr>
          <w:rFonts w:ascii="Sylfaen" w:hAnsi="Sylfaen" w:cs="Sylfaen"/>
        </w:rPr>
        <w:t xml:space="preserve"> </w:t>
      </w:r>
      <w:proofErr w:type="spellStart"/>
      <w:r w:rsidRPr="00283E4E">
        <w:rPr>
          <w:rFonts w:ascii="Sylfaen" w:hAnsi="Sylfaen" w:cs="Sylfaen"/>
        </w:rPr>
        <w:t>და</w:t>
      </w:r>
      <w:proofErr w:type="spellEnd"/>
      <w:r w:rsidRPr="00283E4E">
        <w:rPr>
          <w:rFonts w:ascii="Sylfaen" w:hAnsi="Sylfaen" w:cs="Sylfaen"/>
        </w:rPr>
        <w:t xml:space="preserve"> </w:t>
      </w:r>
      <w:proofErr w:type="spellStart"/>
      <w:r w:rsidRPr="00283E4E">
        <w:rPr>
          <w:rFonts w:ascii="Sylfaen" w:hAnsi="Sylfaen" w:cs="Sylfaen"/>
        </w:rPr>
        <w:t>ეროვნული</w:t>
      </w:r>
      <w:proofErr w:type="spellEnd"/>
      <w:r w:rsidRPr="00283E4E">
        <w:rPr>
          <w:rFonts w:ascii="Sylfaen" w:hAnsi="Sylfaen" w:cs="Sylfaen"/>
        </w:rPr>
        <w:t xml:space="preserve"> </w:t>
      </w:r>
      <w:proofErr w:type="spellStart"/>
      <w:r w:rsidRPr="00283E4E">
        <w:rPr>
          <w:rFonts w:ascii="Sylfaen" w:hAnsi="Sylfaen" w:cs="Sylfaen"/>
        </w:rPr>
        <w:t>ბანკის</w:t>
      </w:r>
      <w:proofErr w:type="spellEnd"/>
      <w:r w:rsidRPr="00283E4E">
        <w:rPr>
          <w:rFonts w:ascii="Sylfaen" w:hAnsi="Sylfaen" w:cs="Sylfaen"/>
        </w:rPr>
        <w:t xml:space="preserve"> </w:t>
      </w:r>
      <w:proofErr w:type="spellStart"/>
      <w:r w:rsidRPr="00283E4E">
        <w:rPr>
          <w:rFonts w:ascii="Sylfaen" w:hAnsi="Sylfaen" w:cs="Sylfaen"/>
        </w:rPr>
        <w:t>მაჩვენებლებში</w:t>
      </w:r>
      <w:proofErr w:type="spellEnd"/>
      <w:r w:rsidRPr="00283E4E">
        <w:rPr>
          <w:rFonts w:ascii="Sylfaen" w:hAnsi="Sylfaen" w:cs="Sylfaen"/>
        </w:rPr>
        <w:t xml:space="preserve"> </w:t>
      </w:r>
      <w:proofErr w:type="spellStart"/>
      <w:r w:rsidRPr="00283E4E">
        <w:rPr>
          <w:rFonts w:ascii="Sylfaen" w:hAnsi="Sylfaen" w:cs="Sylfaen"/>
        </w:rPr>
        <w:t>მოცემულია</w:t>
      </w:r>
      <w:proofErr w:type="spellEnd"/>
      <w:r w:rsidRPr="00283E4E">
        <w:rPr>
          <w:rFonts w:ascii="Sylfaen" w:hAnsi="Sylfaen" w:cs="Sylfaen"/>
        </w:rPr>
        <w:t xml:space="preserve"> </w:t>
      </w:r>
      <w:proofErr w:type="spellStart"/>
      <w:r w:rsidRPr="00283E4E">
        <w:rPr>
          <w:rFonts w:ascii="Sylfaen" w:hAnsi="Sylfaen" w:cs="Sylfaen"/>
        </w:rPr>
        <w:t>საგარეო</w:t>
      </w:r>
      <w:proofErr w:type="spellEnd"/>
      <w:r w:rsidRPr="00283E4E">
        <w:rPr>
          <w:rFonts w:ascii="Sylfaen" w:hAnsi="Sylfaen" w:cs="Sylfaen"/>
        </w:rPr>
        <w:t xml:space="preserve"> </w:t>
      </w:r>
      <w:proofErr w:type="spellStart"/>
      <w:r w:rsidRPr="00283E4E">
        <w:rPr>
          <w:rFonts w:ascii="Sylfaen" w:hAnsi="Sylfaen" w:cs="Sylfaen"/>
        </w:rPr>
        <w:t>აქტივები</w:t>
      </w:r>
      <w:proofErr w:type="spellEnd"/>
      <w:r w:rsidRPr="00283E4E">
        <w:rPr>
          <w:rFonts w:ascii="Sylfaen" w:hAnsi="Sylfaen" w:cs="Sylfaen"/>
        </w:rPr>
        <w:t xml:space="preserve"> </w:t>
      </w:r>
      <w:proofErr w:type="spellStart"/>
      <w:r w:rsidRPr="00283E4E">
        <w:rPr>
          <w:rFonts w:ascii="Sylfaen" w:hAnsi="Sylfaen" w:cs="Sylfaen"/>
        </w:rPr>
        <w:t>და</w:t>
      </w:r>
      <w:proofErr w:type="spellEnd"/>
      <w:r w:rsidRPr="00283E4E">
        <w:rPr>
          <w:rFonts w:ascii="Sylfaen" w:hAnsi="Sylfaen" w:cs="Sylfaen"/>
        </w:rPr>
        <w:t xml:space="preserve"> </w:t>
      </w:r>
      <w:proofErr w:type="spellStart"/>
      <w:r w:rsidRPr="00283E4E">
        <w:rPr>
          <w:rFonts w:ascii="Sylfaen" w:hAnsi="Sylfaen" w:cs="Sylfaen"/>
        </w:rPr>
        <w:t>ვალდებულებები</w:t>
      </w:r>
      <w:proofErr w:type="spellEnd"/>
      <w:r w:rsidRPr="00283E4E">
        <w:rPr>
          <w:rFonts w:ascii="Sylfaen" w:hAnsi="Sylfaen" w:cs="Sylfaen"/>
        </w:rPr>
        <w:t xml:space="preserve">, </w:t>
      </w:r>
      <w:proofErr w:type="spellStart"/>
      <w:r w:rsidRPr="00283E4E">
        <w:rPr>
          <w:rFonts w:ascii="Sylfaen" w:hAnsi="Sylfaen" w:cs="Sylfaen"/>
        </w:rPr>
        <w:t>საშინაო</w:t>
      </w:r>
      <w:proofErr w:type="spellEnd"/>
      <w:r w:rsidRPr="00283E4E">
        <w:rPr>
          <w:rFonts w:ascii="Sylfaen" w:hAnsi="Sylfaen" w:cs="Sylfaen"/>
        </w:rPr>
        <w:t xml:space="preserve"> </w:t>
      </w:r>
      <w:proofErr w:type="spellStart"/>
      <w:r w:rsidRPr="00283E4E">
        <w:rPr>
          <w:rFonts w:ascii="Sylfaen" w:hAnsi="Sylfaen" w:cs="Sylfaen"/>
        </w:rPr>
        <w:t>აქტივები</w:t>
      </w:r>
      <w:proofErr w:type="spellEnd"/>
      <w:r w:rsidRPr="00283E4E">
        <w:rPr>
          <w:rFonts w:ascii="Sylfaen" w:hAnsi="Sylfaen" w:cs="Sylfaen"/>
        </w:rPr>
        <w:t xml:space="preserve">, </w:t>
      </w:r>
      <w:proofErr w:type="spellStart"/>
      <w:r w:rsidRPr="00283E4E">
        <w:rPr>
          <w:rFonts w:ascii="Sylfaen" w:hAnsi="Sylfaen" w:cs="Sylfaen"/>
        </w:rPr>
        <w:t>მათ</w:t>
      </w:r>
      <w:proofErr w:type="spellEnd"/>
      <w:r w:rsidRPr="00283E4E">
        <w:rPr>
          <w:rFonts w:ascii="Sylfaen" w:hAnsi="Sylfaen" w:cs="Sylfaen"/>
        </w:rPr>
        <w:t xml:space="preserve"> </w:t>
      </w:r>
      <w:proofErr w:type="spellStart"/>
      <w:r w:rsidRPr="00283E4E">
        <w:rPr>
          <w:rFonts w:ascii="Sylfaen" w:hAnsi="Sylfaen" w:cs="Sylfaen"/>
        </w:rPr>
        <w:t>შორის</w:t>
      </w:r>
      <w:proofErr w:type="spellEnd"/>
      <w:r w:rsidRPr="00283E4E">
        <w:rPr>
          <w:rFonts w:ascii="Sylfaen" w:hAnsi="Sylfaen" w:cs="Sylfaen"/>
        </w:rPr>
        <w:t xml:space="preserve">: </w:t>
      </w:r>
      <w:proofErr w:type="spellStart"/>
      <w:r w:rsidRPr="00283E4E">
        <w:rPr>
          <w:rFonts w:ascii="Sylfaen" w:hAnsi="Sylfaen" w:cs="Sylfaen"/>
        </w:rPr>
        <w:t>მთავრობის</w:t>
      </w:r>
      <w:proofErr w:type="spellEnd"/>
      <w:r w:rsidRPr="00283E4E">
        <w:rPr>
          <w:rFonts w:ascii="Sylfaen" w:hAnsi="Sylfaen" w:cs="Sylfaen"/>
        </w:rPr>
        <w:t xml:space="preserve">, </w:t>
      </w:r>
      <w:proofErr w:type="spellStart"/>
      <w:r w:rsidRPr="00283E4E">
        <w:rPr>
          <w:rFonts w:ascii="Sylfaen" w:hAnsi="Sylfaen" w:cs="Sylfaen"/>
        </w:rPr>
        <w:t>ბანკების</w:t>
      </w:r>
      <w:proofErr w:type="spellEnd"/>
      <w:r w:rsidRPr="00283E4E">
        <w:rPr>
          <w:rFonts w:ascii="Sylfaen" w:hAnsi="Sylfaen" w:cs="Sylfaen"/>
        </w:rPr>
        <w:t xml:space="preserve"> </w:t>
      </w:r>
      <w:proofErr w:type="spellStart"/>
      <w:r w:rsidRPr="00283E4E">
        <w:rPr>
          <w:rFonts w:ascii="Sylfaen" w:hAnsi="Sylfaen" w:cs="Sylfaen"/>
        </w:rPr>
        <w:t>და</w:t>
      </w:r>
      <w:proofErr w:type="spellEnd"/>
      <w:r w:rsidRPr="00283E4E">
        <w:rPr>
          <w:rFonts w:ascii="Sylfaen" w:hAnsi="Sylfaen" w:cs="Sylfaen"/>
        </w:rPr>
        <w:t xml:space="preserve"> </w:t>
      </w:r>
      <w:proofErr w:type="spellStart"/>
      <w:r w:rsidRPr="00283E4E">
        <w:rPr>
          <w:rFonts w:ascii="Sylfaen" w:hAnsi="Sylfaen" w:cs="Sylfaen"/>
        </w:rPr>
        <w:t>კერძო</w:t>
      </w:r>
      <w:proofErr w:type="spellEnd"/>
      <w:r w:rsidRPr="00283E4E">
        <w:rPr>
          <w:rFonts w:ascii="Sylfaen" w:hAnsi="Sylfaen" w:cs="Sylfaen"/>
        </w:rPr>
        <w:t xml:space="preserve"> </w:t>
      </w:r>
      <w:proofErr w:type="spellStart"/>
      <w:r w:rsidRPr="00283E4E">
        <w:rPr>
          <w:rFonts w:ascii="Sylfaen" w:hAnsi="Sylfaen" w:cs="Sylfaen"/>
        </w:rPr>
        <w:t>სექტორის</w:t>
      </w:r>
      <w:proofErr w:type="spellEnd"/>
      <w:r w:rsidRPr="00283E4E">
        <w:rPr>
          <w:rFonts w:ascii="Sylfaen" w:hAnsi="Sylfaen" w:cs="Sylfaen"/>
        </w:rPr>
        <w:t xml:space="preserve"> </w:t>
      </w:r>
      <w:proofErr w:type="spellStart"/>
      <w:r w:rsidRPr="00283E4E">
        <w:rPr>
          <w:rFonts w:ascii="Sylfaen" w:hAnsi="Sylfaen" w:cs="Sylfaen"/>
        </w:rPr>
        <w:t>დავალიანება</w:t>
      </w:r>
      <w:proofErr w:type="spellEnd"/>
      <w:r w:rsidRPr="00283E4E">
        <w:rPr>
          <w:rFonts w:ascii="Sylfaen" w:hAnsi="Sylfaen" w:cs="Sylfaen"/>
        </w:rPr>
        <w:t xml:space="preserve"> </w:t>
      </w:r>
      <w:proofErr w:type="spellStart"/>
      <w:r w:rsidRPr="00283E4E">
        <w:rPr>
          <w:rFonts w:ascii="Sylfaen" w:hAnsi="Sylfaen" w:cs="Sylfaen"/>
        </w:rPr>
        <w:t>და</w:t>
      </w:r>
      <w:proofErr w:type="spellEnd"/>
      <w:r w:rsidRPr="00283E4E">
        <w:rPr>
          <w:rFonts w:ascii="Sylfaen" w:hAnsi="Sylfaen" w:cs="Sylfaen"/>
        </w:rPr>
        <w:t xml:space="preserve"> </w:t>
      </w:r>
      <w:proofErr w:type="spellStart"/>
      <w:r w:rsidRPr="00283E4E">
        <w:rPr>
          <w:rFonts w:ascii="Sylfaen" w:hAnsi="Sylfaen" w:cs="Sylfaen"/>
        </w:rPr>
        <w:t>სხვა</w:t>
      </w:r>
      <w:proofErr w:type="spellEnd"/>
      <w:r w:rsidRPr="00283E4E">
        <w:rPr>
          <w:rFonts w:ascii="Sylfaen" w:hAnsi="Sylfaen" w:cs="Sylfaen"/>
        </w:rPr>
        <w:t xml:space="preserve"> </w:t>
      </w:r>
      <w:proofErr w:type="spellStart"/>
      <w:r w:rsidRPr="00283E4E">
        <w:rPr>
          <w:rFonts w:ascii="Sylfaen" w:hAnsi="Sylfaen" w:cs="Sylfaen"/>
        </w:rPr>
        <w:t>წმინდა</w:t>
      </w:r>
      <w:proofErr w:type="spellEnd"/>
      <w:r w:rsidRPr="00283E4E">
        <w:rPr>
          <w:rFonts w:ascii="Sylfaen" w:hAnsi="Sylfaen" w:cs="Sylfaen"/>
        </w:rPr>
        <w:t xml:space="preserve"> </w:t>
      </w:r>
      <w:proofErr w:type="spellStart"/>
      <w:r w:rsidRPr="00283E4E">
        <w:rPr>
          <w:rFonts w:ascii="Sylfaen" w:hAnsi="Sylfaen" w:cs="Sylfaen"/>
        </w:rPr>
        <w:t>აქტივები</w:t>
      </w:r>
      <w:proofErr w:type="spellEnd"/>
      <w:r w:rsidRPr="00283E4E">
        <w:rPr>
          <w:rFonts w:ascii="Sylfaen" w:hAnsi="Sylfaen" w:cs="Sylfaen"/>
        </w:rPr>
        <w:t xml:space="preserve">. </w:t>
      </w:r>
      <w:proofErr w:type="spellStart"/>
      <w:proofErr w:type="gramStart"/>
      <w:r w:rsidRPr="00283E4E">
        <w:rPr>
          <w:rFonts w:ascii="Sylfaen" w:hAnsi="Sylfaen" w:cs="Sylfaen"/>
        </w:rPr>
        <w:t>აქვეა</w:t>
      </w:r>
      <w:proofErr w:type="spellEnd"/>
      <w:proofErr w:type="gramEnd"/>
      <w:r w:rsidRPr="00283E4E">
        <w:rPr>
          <w:rFonts w:ascii="Sylfaen" w:hAnsi="Sylfaen" w:cs="Sylfaen"/>
        </w:rPr>
        <w:t xml:space="preserve"> </w:t>
      </w:r>
      <w:proofErr w:type="spellStart"/>
      <w:r w:rsidRPr="00283E4E">
        <w:rPr>
          <w:rFonts w:ascii="Sylfaen" w:hAnsi="Sylfaen" w:cs="Sylfaen"/>
        </w:rPr>
        <w:t>ნაჩვენები</w:t>
      </w:r>
      <w:proofErr w:type="spellEnd"/>
      <w:r w:rsidRPr="00283E4E">
        <w:rPr>
          <w:rFonts w:ascii="Sylfaen" w:hAnsi="Sylfaen" w:cs="Sylfaen"/>
        </w:rPr>
        <w:t xml:space="preserve"> </w:t>
      </w:r>
      <w:proofErr w:type="spellStart"/>
      <w:r w:rsidRPr="00283E4E">
        <w:rPr>
          <w:rFonts w:ascii="Sylfaen" w:hAnsi="Sylfaen" w:cs="Sylfaen"/>
        </w:rPr>
        <w:t>ფართო</w:t>
      </w:r>
      <w:proofErr w:type="spellEnd"/>
      <w:r w:rsidRPr="00283E4E">
        <w:rPr>
          <w:rFonts w:ascii="Sylfaen" w:hAnsi="Sylfaen" w:cs="Sylfaen"/>
        </w:rPr>
        <w:t xml:space="preserve"> </w:t>
      </w:r>
      <w:proofErr w:type="spellStart"/>
      <w:r w:rsidRPr="00283E4E">
        <w:rPr>
          <w:rFonts w:ascii="Sylfaen" w:hAnsi="Sylfaen" w:cs="Sylfaen"/>
        </w:rPr>
        <w:t>ფული</w:t>
      </w:r>
      <w:proofErr w:type="spellEnd"/>
      <w:r w:rsidRPr="00283E4E">
        <w:rPr>
          <w:rFonts w:ascii="Sylfaen" w:hAnsi="Sylfaen" w:cs="Sylfaen"/>
        </w:rPr>
        <w:t xml:space="preserve">, </w:t>
      </w:r>
      <w:proofErr w:type="spellStart"/>
      <w:r w:rsidRPr="00283E4E">
        <w:rPr>
          <w:rFonts w:ascii="Sylfaen" w:hAnsi="Sylfaen" w:cs="Sylfaen"/>
        </w:rPr>
        <w:t>სარეზერვო</w:t>
      </w:r>
      <w:proofErr w:type="spellEnd"/>
      <w:r w:rsidRPr="00283E4E">
        <w:rPr>
          <w:rFonts w:ascii="Sylfaen" w:hAnsi="Sylfaen" w:cs="Sylfaen"/>
        </w:rPr>
        <w:t xml:space="preserve"> </w:t>
      </w:r>
      <w:proofErr w:type="spellStart"/>
      <w:r w:rsidRPr="00283E4E">
        <w:rPr>
          <w:rFonts w:ascii="Sylfaen" w:hAnsi="Sylfaen" w:cs="Sylfaen"/>
        </w:rPr>
        <w:t>ფული</w:t>
      </w:r>
      <w:proofErr w:type="spellEnd"/>
      <w:r w:rsidRPr="00283E4E">
        <w:rPr>
          <w:rFonts w:ascii="Sylfaen" w:hAnsi="Sylfaen" w:cs="Sylfaen"/>
        </w:rPr>
        <w:t xml:space="preserve">, </w:t>
      </w:r>
      <w:proofErr w:type="spellStart"/>
      <w:r w:rsidRPr="00283E4E">
        <w:rPr>
          <w:rFonts w:ascii="Sylfaen" w:hAnsi="Sylfaen" w:cs="Sylfaen"/>
        </w:rPr>
        <w:t>მიმოქცევაში</w:t>
      </w:r>
      <w:proofErr w:type="spellEnd"/>
      <w:r w:rsidRPr="00283E4E">
        <w:rPr>
          <w:rFonts w:ascii="Sylfaen" w:hAnsi="Sylfaen" w:cs="Sylfaen"/>
        </w:rPr>
        <w:t xml:space="preserve"> </w:t>
      </w:r>
      <w:proofErr w:type="spellStart"/>
      <w:r w:rsidRPr="00283E4E">
        <w:rPr>
          <w:rFonts w:ascii="Sylfaen" w:hAnsi="Sylfaen" w:cs="Sylfaen"/>
        </w:rPr>
        <w:t>და</w:t>
      </w:r>
      <w:proofErr w:type="spellEnd"/>
      <w:r w:rsidRPr="00283E4E">
        <w:rPr>
          <w:rFonts w:ascii="Sylfaen" w:hAnsi="Sylfaen" w:cs="Sylfaen"/>
        </w:rPr>
        <w:t xml:space="preserve"> </w:t>
      </w:r>
      <w:proofErr w:type="spellStart"/>
      <w:r w:rsidRPr="00283E4E">
        <w:rPr>
          <w:rFonts w:ascii="Sylfaen" w:hAnsi="Sylfaen" w:cs="Sylfaen"/>
        </w:rPr>
        <w:t>ბანკებს</w:t>
      </w:r>
      <w:proofErr w:type="spellEnd"/>
      <w:r w:rsidRPr="00283E4E">
        <w:rPr>
          <w:rFonts w:ascii="Sylfaen" w:hAnsi="Sylfaen" w:cs="Sylfaen"/>
        </w:rPr>
        <w:t xml:space="preserve"> </w:t>
      </w:r>
      <w:proofErr w:type="spellStart"/>
      <w:r w:rsidRPr="00283E4E">
        <w:rPr>
          <w:rFonts w:ascii="Sylfaen" w:hAnsi="Sylfaen" w:cs="Sylfaen"/>
        </w:rPr>
        <w:t>გარეთ</w:t>
      </w:r>
      <w:proofErr w:type="spellEnd"/>
      <w:r w:rsidRPr="00283E4E">
        <w:rPr>
          <w:rFonts w:ascii="Sylfaen" w:hAnsi="Sylfaen" w:cs="Sylfaen"/>
        </w:rPr>
        <w:t xml:space="preserve"> </w:t>
      </w:r>
      <w:proofErr w:type="spellStart"/>
      <w:r w:rsidRPr="00283E4E">
        <w:rPr>
          <w:rFonts w:ascii="Sylfaen" w:hAnsi="Sylfaen" w:cs="Sylfaen"/>
        </w:rPr>
        <w:t>არსებული</w:t>
      </w:r>
      <w:proofErr w:type="spellEnd"/>
      <w:r w:rsidRPr="00283E4E">
        <w:rPr>
          <w:rFonts w:ascii="Sylfaen" w:hAnsi="Sylfaen" w:cs="Sylfaen"/>
        </w:rPr>
        <w:t xml:space="preserve"> </w:t>
      </w:r>
      <w:proofErr w:type="spellStart"/>
      <w:r w:rsidRPr="00283E4E">
        <w:rPr>
          <w:rFonts w:ascii="Sylfaen" w:hAnsi="Sylfaen" w:cs="Sylfaen"/>
        </w:rPr>
        <w:t>ნაღდი</w:t>
      </w:r>
      <w:proofErr w:type="spellEnd"/>
      <w:r w:rsidRPr="00283E4E">
        <w:rPr>
          <w:rFonts w:ascii="Sylfaen" w:hAnsi="Sylfaen" w:cs="Sylfaen"/>
        </w:rPr>
        <w:t xml:space="preserve"> </w:t>
      </w:r>
      <w:proofErr w:type="spellStart"/>
      <w:r w:rsidRPr="00283E4E">
        <w:rPr>
          <w:rFonts w:ascii="Sylfaen" w:hAnsi="Sylfaen" w:cs="Sylfaen"/>
        </w:rPr>
        <w:t>ფული</w:t>
      </w:r>
      <w:proofErr w:type="spellEnd"/>
      <w:r w:rsidRPr="00283E4E">
        <w:rPr>
          <w:rFonts w:ascii="Sylfaen" w:hAnsi="Sylfaen" w:cs="Sylfaen"/>
        </w:rPr>
        <w:t xml:space="preserve">, </w:t>
      </w:r>
      <w:proofErr w:type="spellStart"/>
      <w:r w:rsidRPr="00283E4E">
        <w:rPr>
          <w:rFonts w:ascii="Sylfaen" w:hAnsi="Sylfaen" w:cs="Sylfaen"/>
        </w:rPr>
        <w:t>დეპოზიტები</w:t>
      </w:r>
      <w:proofErr w:type="spellEnd"/>
      <w:r w:rsidRPr="00283E4E">
        <w:rPr>
          <w:rFonts w:ascii="Sylfaen" w:hAnsi="Sylfaen" w:cs="Sylfaen"/>
        </w:rPr>
        <w:t xml:space="preserve"> </w:t>
      </w:r>
      <w:proofErr w:type="spellStart"/>
      <w:r w:rsidRPr="00283E4E">
        <w:rPr>
          <w:rFonts w:ascii="Sylfaen" w:hAnsi="Sylfaen" w:cs="Sylfaen"/>
        </w:rPr>
        <w:t>ეროვნულ</w:t>
      </w:r>
      <w:proofErr w:type="spellEnd"/>
      <w:r w:rsidRPr="00283E4E">
        <w:rPr>
          <w:rFonts w:ascii="Sylfaen" w:hAnsi="Sylfaen" w:cs="Sylfaen"/>
        </w:rPr>
        <w:t xml:space="preserve"> </w:t>
      </w:r>
      <w:proofErr w:type="spellStart"/>
      <w:r w:rsidRPr="00283E4E">
        <w:rPr>
          <w:rFonts w:ascii="Sylfaen" w:hAnsi="Sylfaen" w:cs="Sylfaen"/>
        </w:rPr>
        <w:t>და</w:t>
      </w:r>
      <w:proofErr w:type="spellEnd"/>
      <w:r w:rsidRPr="00283E4E">
        <w:rPr>
          <w:rFonts w:ascii="Sylfaen" w:hAnsi="Sylfaen" w:cs="Sylfaen"/>
        </w:rPr>
        <w:t xml:space="preserve"> </w:t>
      </w:r>
      <w:proofErr w:type="spellStart"/>
      <w:r w:rsidRPr="00283E4E">
        <w:rPr>
          <w:rFonts w:ascii="Sylfaen" w:hAnsi="Sylfaen" w:cs="Sylfaen"/>
        </w:rPr>
        <w:t>უცხურ</w:t>
      </w:r>
      <w:proofErr w:type="spellEnd"/>
      <w:r w:rsidRPr="00283E4E">
        <w:rPr>
          <w:rFonts w:ascii="Sylfaen" w:hAnsi="Sylfaen" w:cs="Sylfaen"/>
        </w:rPr>
        <w:t xml:space="preserve"> </w:t>
      </w:r>
      <w:proofErr w:type="spellStart"/>
      <w:r w:rsidRPr="00283E4E">
        <w:rPr>
          <w:rFonts w:ascii="Sylfaen" w:hAnsi="Sylfaen" w:cs="Sylfaen"/>
        </w:rPr>
        <w:t>ვალუტაში</w:t>
      </w:r>
      <w:proofErr w:type="spellEnd"/>
      <w:r w:rsidRPr="00283E4E">
        <w:rPr>
          <w:rFonts w:ascii="Sylfaen" w:hAnsi="Sylfaen" w:cs="Sylfaen"/>
        </w:rPr>
        <w:t xml:space="preserve"> </w:t>
      </w:r>
      <w:proofErr w:type="spellStart"/>
      <w:r w:rsidRPr="00283E4E">
        <w:rPr>
          <w:rFonts w:ascii="Sylfaen" w:hAnsi="Sylfaen" w:cs="Sylfaen"/>
        </w:rPr>
        <w:t>და</w:t>
      </w:r>
      <w:proofErr w:type="spellEnd"/>
      <w:r w:rsidRPr="00283E4E">
        <w:rPr>
          <w:rFonts w:ascii="Sylfaen" w:hAnsi="Sylfaen" w:cs="Sylfaen"/>
        </w:rPr>
        <w:t xml:space="preserve"> </w:t>
      </w:r>
      <w:proofErr w:type="spellStart"/>
      <w:r w:rsidRPr="00283E4E">
        <w:rPr>
          <w:rFonts w:ascii="Sylfaen" w:hAnsi="Sylfaen" w:cs="Sylfaen"/>
        </w:rPr>
        <w:t>სხვა</w:t>
      </w:r>
      <w:proofErr w:type="spellEnd"/>
      <w:r w:rsidRPr="00283E4E">
        <w:rPr>
          <w:rFonts w:ascii="Sylfaen" w:hAnsi="Sylfaen" w:cs="Sylfaen"/>
        </w:rPr>
        <w:t xml:space="preserve"> </w:t>
      </w:r>
      <w:proofErr w:type="spellStart"/>
      <w:r w:rsidRPr="00283E4E">
        <w:rPr>
          <w:rFonts w:ascii="Sylfaen" w:hAnsi="Sylfaen" w:cs="Sylfaen"/>
        </w:rPr>
        <w:t>მაჩვენებლები</w:t>
      </w:r>
      <w:proofErr w:type="spellEnd"/>
      <w:r w:rsidRPr="00283E4E">
        <w:rPr>
          <w:rFonts w:ascii="Sylfaen" w:hAnsi="Sylfaen" w:cs="Sylfaen"/>
        </w:rPr>
        <w:t xml:space="preserve">. </w:t>
      </w:r>
      <w:proofErr w:type="spellStart"/>
      <w:proofErr w:type="gramStart"/>
      <w:r w:rsidRPr="00283E4E">
        <w:rPr>
          <w:rFonts w:ascii="Sylfaen" w:hAnsi="Sylfaen" w:cs="Sylfaen"/>
        </w:rPr>
        <w:t>ცხრილებში</w:t>
      </w:r>
      <w:proofErr w:type="spellEnd"/>
      <w:proofErr w:type="gramEnd"/>
      <w:r w:rsidRPr="00283E4E">
        <w:rPr>
          <w:rFonts w:ascii="Sylfaen" w:hAnsi="Sylfaen" w:cs="Sylfaen"/>
        </w:rPr>
        <w:t xml:space="preserve"> </w:t>
      </w:r>
      <w:proofErr w:type="spellStart"/>
      <w:r w:rsidRPr="00283E4E">
        <w:rPr>
          <w:rFonts w:ascii="Sylfaen" w:hAnsi="Sylfaen" w:cs="Sylfaen"/>
        </w:rPr>
        <w:t>წარმოადგენილია</w:t>
      </w:r>
      <w:proofErr w:type="spellEnd"/>
      <w:r w:rsidRPr="00283E4E">
        <w:rPr>
          <w:rFonts w:ascii="Sylfaen" w:hAnsi="Sylfaen" w:cs="Sylfaen"/>
        </w:rPr>
        <w:t xml:space="preserve"> </w:t>
      </w:r>
      <w:proofErr w:type="spellStart"/>
      <w:r w:rsidRPr="00283E4E">
        <w:rPr>
          <w:rFonts w:ascii="Sylfaen" w:hAnsi="Sylfaen" w:cs="Sylfaen"/>
        </w:rPr>
        <w:t>მემორანდუმის</w:t>
      </w:r>
      <w:proofErr w:type="spellEnd"/>
      <w:r w:rsidRPr="00283E4E">
        <w:rPr>
          <w:rFonts w:ascii="Sylfaen" w:hAnsi="Sylfaen" w:cs="Sylfaen"/>
        </w:rPr>
        <w:t xml:space="preserve"> </w:t>
      </w:r>
      <w:proofErr w:type="spellStart"/>
      <w:r w:rsidRPr="00283E4E">
        <w:rPr>
          <w:rFonts w:ascii="Sylfaen" w:hAnsi="Sylfaen" w:cs="Sylfaen"/>
        </w:rPr>
        <w:t>მუხლები</w:t>
      </w:r>
      <w:proofErr w:type="spellEnd"/>
      <w:r w:rsidRPr="00283E4E">
        <w:rPr>
          <w:rFonts w:ascii="Sylfaen" w:hAnsi="Sylfaen" w:cs="Sylfaen"/>
        </w:rPr>
        <w:t xml:space="preserve"> </w:t>
      </w:r>
      <w:proofErr w:type="spellStart"/>
      <w:r w:rsidRPr="00283E4E">
        <w:rPr>
          <w:rFonts w:ascii="Sylfaen" w:hAnsi="Sylfaen" w:cs="Sylfaen"/>
        </w:rPr>
        <w:t>სადაცარის</w:t>
      </w:r>
      <w:proofErr w:type="spellEnd"/>
      <w:r w:rsidRPr="00283E4E">
        <w:rPr>
          <w:rFonts w:ascii="Sylfaen" w:hAnsi="Sylfaen" w:cs="Sylfaen"/>
        </w:rPr>
        <w:t xml:space="preserve">, </w:t>
      </w:r>
      <w:proofErr w:type="spellStart"/>
      <w:r w:rsidRPr="00283E4E">
        <w:rPr>
          <w:rFonts w:ascii="Sylfaen" w:hAnsi="Sylfaen" w:cs="Sylfaen"/>
        </w:rPr>
        <w:t>ფულის</w:t>
      </w:r>
      <w:proofErr w:type="spellEnd"/>
      <w:r w:rsidRPr="00283E4E">
        <w:rPr>
          <w:rFonts w:ascii="Sylfaen" w:hAnsi="Sylfaen" w:cs="Sylfaen"/>
        </w:rPr>
        <w:t xml:space="preserve"> </w:t>
      </w:r>
      <w:proofErr w:type="spellStart"/>
      <w:r w:rsidRPr="00283E4E">
        <w:rPr>
          <w:rFonts w:ascii="Sylfaen" w:hAnsi="Sylfaen" w:cs="Sylfaen"/>
        </w:rPr>
        <w:t>მიმოქცევის</w:t>
      </w:r>
      <w:proofErr w:type="spellEnd"/>
      <w:r w:rsidRPr="00283E4E">
        <w:rPr>
          <w:rFonts w:ascii="Sylfaen" w:hAnsi="Sylfaen" w:cs="Sylfaen"/>
        </w:rPr>
        <w:t xml:space="preserve"> </w:t>
      </w:r>
      <w:proofErr w:type="spellStart"/>
      <w:r w:rsidRPr="00283E4E">
        <w:rPr>
          <w:rFonts w:ascii="Sylfaen" w:hAnsi="Sylfaen" w:cs="Sylfaen"/>
        </w:rPr>
        <w:t>სიჩქარე</w:t>
      </w:r>
      <w:proofErr w:type="spellEnd"/>
      <w:r w:rsidRPr="00283E4E">
        <w:rPr>
          <w:rFonts w:ascii="Sylfaen" w:hAnsi="Sylfaen" w:cs="Sylfaen"/>
        </w:rPr>
        <w:t xml:space="preserve">, </w:t>
      </w:r>
      <w:proofErr w:type="spellStart"/>
      <w:r w:rsidRPr="00283E4E">
        <w:rPr>
          <w:rFonts w:ascii="Sylfaen" w:hAnsi="Sylfaen" w:cs="Sylfaen"/>
        </w:rPr>
        <w:t>ფულის</w:t>
      </w:r>
      <w:proofErr w:type="spellEnd"/>
      <w:r w:rsidRPr="00283E4E">
        <w:rPr>
          <w:rFonts w:ascii="Sylfaen" w:hAnsi="Sylfaen" w:cs="Sylfaen"/>
        </w:rPr>
        <w:t xml:space="preserve"> </w:t>
      </w:r>
      <w:proofErr w:type="spellStart"/>
      <w:r w:rsidRPr="00283E4E">
        <w:rPr>
          <w:rFonts w:ascii="Sylfaen" w:hAnsi="Sylfaen" w:cs="Sylfaen"/>
        </w:rPr>
        <w:t>მულტიპლიკატორი</w:t>
      </w:r>
      <w:proofErr w:type="spellEnd"/>
      <w:r w:rsidRPr="00283E4E">
        <w:rPr>
          <w:rFonts w:ascii="Sylfaen" w:hAnsi="Sylfaen" w:cs="Sylfaen"/>
        </w:rPr>
        <w:t xml:space="preserve">, </w:t>
      </w:r>
      <w:proofErr w:type="spellStart"/>
      <w:r w:rsidRPr="00283E4E">
        <w:rPr>
          <w:rFonts w:ascii="Sylfaen" w:hAnsi="Sylfaen" w:cs="Sylfaen"/>
        </w:rPr>
        <w:t>მთლიანი</w:t>
      </w:r>
      <w:proofErr w:type="spellEnd"/>
      <w:r w:rsidRPr="00283E4E">
        <w:rPr>
          <w:rFonts w:ascii="Sylfaen" w:hAnsi="Sylfaen" w:cs="Sylfaen"/>
        </w:rPr>
        <w:t xml:space="preserve"> </w:t>
      </w:r>
      <w:proofErr w:type="spellStart"/>
      <w:r w:rsidRPr="00283E4E">
        <w:rPr>
          <w:rFonts w:ascii="Sylfaen" w:hAnsi="Sylfaen" w:cs="Sylfaen"/>
        </w:rPr>
        <w:t>საერთაშორისო</w:t>
      </w:r>
      <w:proofErr w:type="spellEnd"/>
      <w:r w:rsidRPr="00283E4E">
        <w:rPr>
          <w:rFonts w:ascii="Sylfaen" w:hAnsi="Sylfaen" w:cs="Sylfaen"/>
        </w:rPr>
        <w:t xml:space="preserve"> </w:t>
      </w:r>
      <w:proofErr w:type="spellStart"/>
      <w:r w:rsidRPr="00283E4E">
        <w:rPr>
          <w:rFonts w:ascii="Sylfaen" w:hAnsi="Sylfaen" w:cs="Sylfaen"/>
        </w:rPr>
        <w:t>რეზერვები</w:t>
      </w:r>
      <w:proofErr w:type="spellEnd"/>
      <w:r w:rsidRPr="00283E4E">
        <w:rPr>
          <w:rFonts w:ascii="Sylfaen" w:hAnsi="Sylfaen" w:cs="Sylfaen"/>
        </w:rPr>
        <w:tab/>
      </w:r>
      <w:proofErr w:type="spellStart"/>
      <w:r w:rsidRPr="00283E4E">
        <w:rPr>
          <w:rFonts w:ascii="Sylfaen" w:hAnsi="Sylfaen" w:cs="Sylfaen"/>
        </w:rPr>
        <w:t>როგორც</w:t>
      </w:r>
      <w:proofErr w:type="spellEnd"/>
      <w:r w:rsidRPr="00283E4E">
        <w:rPr>
          <w:rFonts w:ascii="Sylfaen" w:hAnsi="Sylfaen" w:cs="Sylfaen"/>
        </w:rPr>
        <w:t xml:space="preserve">    </w:t>
      </w:r>
      <w:proofErr w:type="spellStart"/>
      <w:r w:rsidRPr="00283E4E">
        <w:rPr>
          <w:rFonts w:ascii="Sylfaen" w:hAnsi="Sylfaen" w:cs="Sylfaen"/>
        </w:rPr>
        <w:t>აშშ</w:t>
      </w:r>
      <w:proofErr w:type="spellEnd"/>
      <w:r w:rsidRPr="00283E4E">
        <w:rPr>
          <w:rFonts w:ascii="Sylfaen" w:hAnsi="Sylfaen" w:cs="Sylfaen"/>
        </w:rPr>
        <w:t xml:space="preserve">    </w:t>
      </w:r>
      <w:proofErr w:type="spellStart"/>
      <w:r w:rsidRPr="00283E4E">
        <w:rPr>
          <w:rFonts w:ascii="Sylfaen" w:hAnsi="Sylfaen" w:cs="Sylfaen"/>
        </w:rPr>
        <w:t>დოლარში</w:t>
      </w:r>
      <w:proofErr w:type="spellEnd"/>
      <w:r w:rsidRPr="00283E4E">
        <w:rPr>
          <w:rFonts w:ascii="Sylfaen" w:hAnsi="Sylfaen" w:cs="Sylfaen"/>
        </w:rPr>
        <w:t xml:space="preserve">,    </w:t>
      </w:r>
      <w:proofErr w:type="spellStart"/>
      <w:r w:rsidRPr="00283E4E">
        <w:rPr>
          <w:rFonts w:ascii="Sylfaen" w:hAnsi="Sylfaen" w:cs="Sylfaen"/>
        </w:rPr>
        <w:t>ისე</w:t>
      </w:r>
      <w:proofErr w:type="spellEnd"/>
      <w:r w:rsidRPr="00283E4E">
        <w:rPr>
          <w:rFonts w:ascii="Sylfaen" w:hAnsi="Sylfaen" w:cs="Sylfaen"/>
        </w:rPr>
        <w:t xml:space="preserve">    </w:t>
      </w:r>
      <w:proofErr w:type="spellStart"/>
      <w:r w:rsidRPr="00283E4E">
        <w:rPr>
          <w:rFonts w:ascii="Sylfaen" w:hAnsi="Sylfaen" w:cs="Sylfaen"/>
        </w:rPr>
        <w:t>ერთი</w:t>
      </w:r>
      <w:proofErr w:type="spellEnd"/>
      <w:r w:rsidRPr="00283E4E">
        <w:rPr>
          <w:rFonts w:ascii="Sylfaen" w:hAnsi="Sylfaen" w:cs="Sylfaen"/>
        </w:rPr>
        <w:t xml:space="preserve">    </w:t>
      </w:r>
      <w:proofErr w:type="spellStart"/>
      <w:r w:rsidRPr="00283E4E">
        <w:rPr>
          <w:rFonts w:ascii="Sylfaen" w:hAnsi="Sylfaen" w:cs="Sylfaen"/>
        </w:rPr>
        <w:t>თვის</w:t>
      </w:r>
      <w:proofErr w:type="spellEnd"/>
      <w:r w:rsidRPr="00283E4E">
        <w:rPr>
          <w:rFonts w:ascii="Sylfaen" w:hAnsi="Sylfaen" w:cs="Sylfaen"/>
        </w:rPr>
        <w:t xml:space="preserve">    </w:t>
      </w:r>
      <w:proofErr w:type="spellStart"/>
      <w:r w:rsidRPr="00283E4E">
        <w:rPr>
          <w:rFonts w:ascii="Sylfaen" w:hAnsi="Sylfaen" w:cs="Sylfaen"/>
        </w:rPr>
        <w:t>საშუალო</w:t>
      </w:r>
      <w:proofErr w:type="spellEnd"/>
      <w:r w:rsidRPr="00283E4E">
        <w:rPr>
          <w:rFonts w:ascii="Sylfaen" w:hAnsi="Sylfaen" w:cs="Sylfaen"/>
        </w:rPr>
        <w:t xml:space="preserve">    </w:t>
      </w:r>
      <w:proofErr w:type="spellStart"/>
      <w:r w:rsidRPr="00283E4E">
        <w:rPr>
          <w:rFonts w:ascii="Sylfaen" w:hAnsi="Sylfaen" w:cs="Sylfaen"/>
        </w:rPr>
        <w:t>იმპორტის</w:t>
      </w:r>
      <w:proofErr w:type="spellEnd"/>
      <w:r w:rsidRPr="00283E4E">
        <w:rPr>
          <w:rFonts w:ascii="Sylfaen" w:hAnsi="Sylfaen" w:cs="Sylfaen"/>
        </w:rPr>
        <w:t xml:space="preserve"> </w:t>
      </w:r>
      <w:proofErr w:type="spellStart"/>
      <w:r w:rsidRPr="00283E4E">
        <w:rPr>
          <w:rFonts w:ascii="Sylfaen" w:hAnsi="Sylfaen" w:cs="Sylfaen"/>
        </w:rPr>
        <w:t>ჯერადი</w:t>
      </w:r>
      <w:proofErr w:type="spellEnd"/>
      <w:r w:rsidRPr="00283E4E">
        <w:rPr>
          <w:rFonts w:ascii="Sylfaen" w:hAnsi="Sylfaen" w:cs="Sylfaen"/>
        </w:rPr>
        <w:t xml:space="preserve">. </w:t>
      </w:r>
      <w:proofErr w:type="spellStart"/>
      <w:proofErr w:type="gramStart"/>
      <w:r w:rsidRPr="00283E4E">
        <w:rPr>
          <w:rFonts w:ascii="Sylfaen" w:hAnsi="Sylfaen" w:cs="Sylfaen"/>
        </w:rPr>
        <w:t>წარმოდგენილია</w:t>
      </w:r>
      <w:proofErr w:type="spellEnd"/>
      <w:proofErr w:type="gramEnd"/>
      <w:r w:rsidRPr="00283E4E">
        <w:rPr>
          <w:rFonts w:ascii="Sylfaen" w:hAnsi="Sylfaen" w:cs="Sylfaen"/>
        </w:rPr>
        <w:t xml:space="preserve"> </w:t>
      </w:r>
      <w:proofErr w:type="spellStart"/>
      <w:r w:rsidRPr="00283E4E">
        <w:rPr>
          <w:rFonts w:ascii="Sylfaen" w:hAnsi="Sylfaen" w:cs="Sylfaen"/>
        </w:rPr>
        <w:t>დეპოზიტების</w:t>
      </w:r>
      <w:proofErr w:type="spellEnd"/>
      <w:r w:rsidRPr="00283E4E">
        <w:rPr>
          <w:rFonts w:ascii="Sylfaen" w:hAnsi="Sylfaen" w:cs="Sylfaen"/>
        </w:rPr>
        <w:t xml:space="preserve"> </w:t>
      </w:r>
      <w:proofErr w:type="spellStart"/>
      <w:r w:rsidRPr="00283E4E">
        <w:rPr>
          <w:rFonts w:ascii="Sylfaen" w:hAnsi="Sylfaen" w:cs="Sylfaen"/>
        </w:rPr>
        <w:t>დოლარიზაციის</w:t>
      </w:r>
      <w:proofErr w:type="spellEnd"/>
      <w:r w:rsidRPr="00283E4E">
        <w:rPr>
          <w:rFonts w:ascii="Sylfaen" w:hAnsi="Sylfaen" w:cs="Sylfaen"/>
        </w:rPr>
        <w:t xml:space="preserve"> </w:t>
      </w:r>
      <w:proofErr w:type="spellStart"/>
      <w:r w:rsidRPr="00283E4E">
        <w:rPr>
          <w:rFonts w:ascii="Sylfaen" w:hAnsi="Sylfaen" w:cs="Sylfaen"/>
        </w:rPr>
        <w:t>კოეფიციენტი</w:t>
      </w:r>
      <w:proofErr w:type="spellEnd"/>
      <w:r w:rsidRPr="00283E4E">
        <w:rPr>
          <w:rFonts w:ascii="Sylfaen" w:hAnsi="Sylfaen" w:cs="Sylfaen"/>
        </w:rPr>
        <w:t xml:space="preserve"> </w:t>
      </w:r>
      <w:proofErr w:type="spellStart"/>
      <w:r w:rsidRPr="00283E4E">
        <w:rPr>
          <w:rFonts w:ascii="Sylfaen" w:hAnsi="Sylfaen" w:cs="Sylfaen"/>
        </w:rPr>
        <w:t>და</w:t>
      </w:r>
      <w:proofErr w:type="spellEnd"/>
      <w:r w:rsidRPr="00283E4E">
        <w:rPr>
          <w:rFonts w:ascii="Sylfaen" w:hAnsi="Sylfaen" w:cs="Sylfaen"/>
        </w:rPr>
        <w:t xml:space="preserve"> </w:t>
      </w:r>
      <w:proofErr w:type="spellStart"/>
      <w:r w:rsidRPr="00283E4E">
        <w:rPr>
          <w:rFonts w:ascii="Sylfaen" w:hAnsi="Sylfaen" w:cs="Sylfaen"/>
        </w:rPr>
        <w:t>კერძო</w:t>
      </w:r>
      <w:proofErr w:type="spellEnd"/>
      <w:r w:rsidRPr="00283E4E">
        <w:rPr>
          <w:rFonts w:ascii="Sylfaen" w:hAnsi="Sylfaen" w:cs="Sylfaen"/>
        </w:rPr>
        <w:t xml:space="preserve"> (</w:t>
      </w:r>
      <w:proofErr w:type="spellStart"/>
      <w:r w:rsidRPr="00283E4E">
        <w:rPr>
          <w:rFonts w:ascii="Sylfaen" w:hAnsi="Sylfaen" w:cs="Sylfaen"/>
        </w:rPr>
        <w:t>არასამთავრობო</w:t>
      </w:r>
      <w:proofErr w:type="spellEnd"/>
      <w:r w:rsidRPr="00283E4E">
        <w:rPr>
          <w:rFonts w:ascii="Sylfaen" w:hAnsi="Sylfaen" w:cs="Sylfaen"/>
        </w:rPr>
        <w:t xml:space="preserve">) </w:t>
      </w:r>
      <w:proofErr w:type="spellStart"/>
      <w:r w:rsidRPr="00283E4E">
        <w:rPr>
          <w:rFonts w:ascii="Sylfaen" w:hAnsi="Sylfaen" w:cs="Sylfaen"/>
        </w:rPr>
        <w:t>სექტორის</w:t>
      </w:r>
      <w:proofErr w:type="spellEnd"/>
      <w:r w:rsidRPr="00283E4E">
        <w:rPr>
          <w:rFonts w:ascii="Sylfaen" w:hAnsi="Sylfaen" w:cs="Sylfaen"/>
        </w:rPr>
        <w:t xml:space="preserve"> </w:t>
      </w:r>
      <w:proofErr w:type="spellStart"/>
      <w:r w:rsidRPr="00283E4E">
        <w:rPr>
          <w:rFonts w:ascii="Sylfaen" w:hAnsi="Sylfaen" w:cs="Sylfaen"/>
        </w:rPr>
        <w:t>დაკრედიტების</w:t>
      </w:r>
      <w:proofErr w:type="spellEnd"/>
      <w:r w:rsidRPr="00283E4E">
        <w:rPr>
          <w:rFonts w:ascii="Sylfaen" w:hAnsi="Sylfaen" w:cs="Sylfaen"/>
        </w:rPr>
        <w:t xml:space="preserve"> </w:t>
      </w:r>
      <w:proofErr w:type="spellStart"/>
      <w:r w:rsidRPr="00283E4E">
        <w:rPr>
          <w:rFonts w:ascii="Sylfaen" w:hAnsi="Sylfaen" w:cs="Sylfaen"/>
        </w:rPr>
        <w:t>მაჩვენებელი</w:t>
      </w:r>
      <w:proofErr w:type="spellEnd"/>
      <w:r w:rsidRPr="00283E4E">
        <w:rPr>
          <w:rFonts w:ascii="Sylfaen" w:hAnsi="Sylfaen" w:cs="Sylfaen"/>
        </w:rPr>
        <w:t>.</w:t>
      </w:r>
    </w:p>
    <w:p w:rsidR="002638AD" w:rsidRPr="00283E4E" w:rsidRDefault="008C6ECA" w:rsidP="00590D9E">
      <w:pPr>
        <w:widowControl w:val="0"/>
        <w:autoSpaceDE w:val="0"/>
        <w:autoSpaceDN w:val="0"/>
        <w:adjustRightInd w:val="0"/>
        <w:spacing w:after="0" w:line="240" w:lineRule="auto"/>
        <w:ind w:left="120" w:right="67" w:firstLine="720"/>
        <w:jc w:val="both"/>
        <w:rPr>
          <w:rFonts w:ascii="Sylfaen" w:hAnsi="Sylfaen" w:cs="Sylfaen"/>
          <w:lang w:val="ka-GE"/>
        </w:rPr>
      </w:pPr>
      <w:r w:rsidRPr="00283E4E">
        <w:rPr>
          <w:rFonts w:ascii="Sylfaen" w:hAnsi="Sylfaen" w:cs="Sylfaen"/>
          <w:noProof/>
        </w:rPr>
        <mc:AlternateContent>
          <mc:Choice Requires="wps">
            <w:drawing>
              <wp:anchor distT="0" distB="0" distL="114300" distR="114300" simplePos="0" relativeHeight="251659264" behindDoc="1" locked="0" layoutInCell="0" allowOverlap="1" wp14:anchorId="3CAE082A" wp14:editId="7B7C0E84">
                <wp:simplePos x="0" y="0"/>
                <wp:positionH relativeFrom="page">
                  <wp:posOffset>2152015</wp:posOffset>
                </wp:positionH>
                <wp:positionV relativeFrom="paragraph">
                  <wp:posOffset>582930</wp:posOffset>
                </wp:positionV>
                <wp:extent cx="34925" cy="0"/>
                <wp:effectExtent l="0" t="0" r="3175" b="0"/>
                <wp:wrapNone/>
                <wp:docPr id="2"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925" cy="0"/>
                        </a:xfrm>
                        <a:custGeom>
                          <a:avLst/>
                          <a:gdLst>
                            <a:gd name="T0" fmla="*/ 0 w 55"/>
                            <a:gd name="T1" fmla="*/ 54 w 55"/>
                          </a:gdLst>
                          <a:ahLst/>
                          <a:cxnLst>
                            <a:cxn ang="0">
                              <a:pos x="T0" y="0"/>
                            </a:cxn>
                            <a:cxn ang="0">
                              <a:pos x="T1" y="0"/>
                            </a:cxn>
                          </a:cxnLst>
                          <a:rect l="0" t="0" r="r" b="b"/>
                          <a:pathLst>
                            <a:path w="55">
                              <a:moveTo>
                                <a:pt x="0" y="0"/>
                              </a:moveTo>
                              <a:lnTo>
                                <a:pt x="54" y="0"/>
                              </a:lnTo>
                            </a:path>
                          </a:pathLst>
                        </a:custGeom>
                        <a:noFill/>
                        <a:ln w="6985">
                          <a:solidFill>
                            <a:srgbClr val="B5082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9D9306C" id="Freeform 6"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69.45pt,45.9pt,172.15pt,45.9pt" coordsize="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" o:allowincell="f" filled="f" strokecolor="#b5082e" strokeweight=".55pt">
                <v:path arrowok="t" o:connecttype="custom" o:connectlocs="0,0;34290,0" o:connectangles="0,0"/>
                <w10:wrap anchorx="page"/>
              </v:polyline>
            </w:pict>
          </mc:Fallback>
        </mc:AlternateContent>
      </w:r>
      <w:r w:rsidRPr="00283E4E">
        <w:rPr>
          <w:rFonts w:ascii="Sylfaen" w:hAnsi="Sylfaen" w:cs="Sylfaen"/>
          <w:noProof/>
        </w:rPr>
        <w:t>მე-7  ცხრილში  წარმოდგენილია  სახელმწიფოს  ერთიანი  ბიუჯეტის  პროგნოზები, რომელიც ასახავს საქართველოს საბიუჯეტო კოდექსით განსაზღვრული სახელმწიფო ერთიანი ბიუჯეტის პარამეტრებს, რაც მოიცავს ნაერთი ბიუჯეტის მაჩვენებლებს, საჯარო სამართლის იურიდიული პირების და არასამეწარმეო (არაკომერციული) იურიდიული პირების კანონმდებლობით ნებადართულ სხვა (საკუთარ) შემოსავლებს და საქართველოს საბიუჯეტო კოდექ</w:t>
      </w:r>
      <w:r w:rsidRPr="00283E4E">
        <w:rPr>
          <w:rFonts w:ascii="Sylfaen" w:hAnsi="Sylfaen" w:cs="Sylfaen"/>
          <w:noProof/>
          <w:lang w:val="ka-GE"/>
        </w:rPr>
        <w:t>ს</w:t>
      </w:r>
      <w:r w:rsidRPr="00283E4E">
        <w:rPr>
          <w:rFonts w:ascii="Sylfaen" w:hAnsi="Sylfaen" w:cs="Sylfaen"/>
          <w:noProof/>
        </w:rPr>
        <w:t>ში განხორციელებული ცვლილების შესაბამისად სამთავრობო სექტორისათვის მიკუთვნებული სახელმწიფო საწარმოების მონაცემებს</w:t>
      </w:r>
      <w:r w:rsidR="00832F60">
        <w:rPr>
          <w:rStyle w:val="FootnoteReference"/>
          <w:rFonts w:ascii="Sylfaen" w:hAnsi="Sylfaen" w:cs="Sylfaen"/>
          <w:noProof/>
        </w:rPr>
        <w:footnoteReference w:id="1"/>
      </w:r>
      <w:r w:rsidRPr="00283E4E">
        <w:rPr>
          <w:rFonts w:ascii="Sylfaen" w:hAnsi="Sylfaen" w:cs="Sylfaen"/>
          <w:noProof/>
        </w:rPr>
        <w:t>.</w:t>
      </w:r>
      <w:r w:rsidRPr="00283E4E">
        <w:rPr>
          <w:rFonts w:ascii="Sylfaen" w:hAnsi="Sylfaen" w:cs="Sylfaen"/>
          <w:noProof/>
          <w:lang w:val="ka-GE"/>
        </w:rPr>
        <w:t xml:space="preserve"> </w:t>
      </w:r>
      <w:proofErr w:type="spellStart"/>
      <w:proofErr w:type="gramStart"/>
      <w:r w:rsidRPr="00283E4E">
        <w:rPr>
          <w:rFonts w:ascii="Sylfaen" w:hAnsi="Sylfaen" w:cs="Sylfaen"/>
        </w:rPr>
        <w:t>სახელმწიფოს</w:t>
      </w:r>
      <w:proofErr w:type="spellEnd"/>
      <w:proofErr w:type="gramEnd"/>
      <w:r w:rsidRPr="00283E4E">
        <w:rPr>
          <w:rFonts w:ascii="Sylfaen" w:hAnsi="Sylfaen" w:cs="Sylfaen"/>
        </w:rPr>
        <w:t xml:space="preserve"> </w:t>
      </w:r>
      <w:proofErr w:type="spellStart"/>
      <w:r w:rsidRPr="00283E4E">
        <w:rPr>
          <w:rFonts w:ascii="Sylfaen" w:hAnsi="Sylfaen" w:cs="Sylfaen"/>
        </w:rPr>
        <w:lastRenderedPageBreak/>
        <w:t>ერთიანი</w:t>
      </w:r>
      <w:proofErr w:type="spellEnd"/>
      <w:r w:rsidRPr="00283E4E">
        <w:rPr>
          <w:rFonts w:ascii="Sylfaen" w:hAnsi="Sylfaen" w:cs="Sylfaen"/>
        </w:rPr>
        <w:t xml:space="preserve"> </w:t>
      </w:r>
      <w:proofErr w:type="spellStart"/>
      <w:r w:rsidRPr="00283E4E">
        <w:rPr>
          <w:rFonts w:ascii="Sylfaen" w:hAnsi="Sylfaen" w:cs="Sylfaen"/>
        </w:rPr>
        <w:t>ბიუჯეტის</w:t>
      </w:r>
      <w:proofErr w:type="spellEnd"/>
      <w:r w:rsidRPr="00283E4E">
        <w:rPr>
          <w:rFonts w:ascii="Sylfaen" w:hAnsi="Sylfaen" w:cs="Sylfaen"/>
        </w:rPr>
        <w:t xml:space="preserve"> </w:t>
      </w:r>
      <w:proofErr w:type="spellStart"/>
      <w:r w:rsidRPr="00283E4E">
        <w:rPr>
          <w:rFonts w:ascii="Sylfaen" w:hAnsi="Sylfaen" w:cs="Sylfaen"/>
        </w:rPr>
        <w:t>მაჩვენებლები</w:t>
      </w:r>
      <w:proofErr w:type="spellEnd"/>
      <w:r w:rsidRPr="00283E4E">
        <w:rPr>
          <w:rFonts w:ascii="Sylfaen" w:hAnsi="Sylfaen" w:cs="Sylfaen"/>
        </w:rPr>
        <w:t xml:space="preserve"> </w:t>
      </w:r>
      <w:proofErr w:type="spellStart"/>
      <w:r w:rsidRPr="00283E4E">
        <w:rPr>
          <w:rFonts w:ascii="Sylfaen" w:hAnsi="Sylfaen" w:cs="Sylfaen"/>
        </w:rPr>
        <w:t>მოცემულია</w:t>
      </w:r>
      <w:proofErr w:type="spellEnd"/>
      <w:r w:rsidRPr="00283E4E">
        <w:rPr>
          <w:rFonts w:ascii="Sylfaen" w:hAnsi="Sylfaen" w:cs="Sylfaen"/>
        </w:rPr>
        <w:t xml:space="preserve"> </w:t>
      </w:r>
      <w:proofErr w:type="spellStart"/>
      <w:r w:rsidRPr="00283E4E">
        <w:rPr>
          <w:rFonts w:ascii="Sylfaen" w:hAnsi="Sylfaen" w:cs="Sylfaen"/>
        </w:rPr>
        <w:t>როგორც</w:t>
      </w:r>
      <w:proofErr w:type="spellEnd"/>
      <w:r w:rsidRPr="00283E4E">
        <w:rPr>
          <w:rFonts w:ascii="Sylfaen" w:hAnsi="Sylfaen" w:cs="Sylfaen"/>
        </w:rPr>
        <w:t xml:space="preserve"> </w:t>
      </w:r>
      <w:proofErr w:type="spellStart"/>
      <w:r w:rsidRPr="00283E4E">
        <w:rPr>
          <w:rFonts w:ascii="Sylfaen" w:hAnsi="Sylfaen" w:cs="Sylfaen"/>
        </w:rPr>
        <w:t>ნომინალური</w:t>
      </w:r>
      <w:proofErr w:type="spellEnd"/>
      <w:r w:rsidRPr="00283E4E">
        <w:rPr>
          <w:rFonts w:ascii="Sylfaen" w:hAnsi="Sylfaen" w:cs="Sylfaen"/>
        </w:rPr>
        <w:t xml:space="preserve"> </w:t>
      </w:r>
      <w:proofErr w:type="spellStart"/>
      <w:r w:rsidRPr="00283E4E">
        <w:rPr>
          <w:rFonts w:ascii="Sylfaen" w:hAnsi="Sylfaen" w:cs="Sylfaen"/>
        </w:rPr>
        <w:t>გამოხატულებაში</w:t>
      </w:r>
      <w:proofErr w:type="spellEnd"/>
      <w:r w:rsidRPr="00283E4E">
        <w:rPr>
          <w:rFonts w:ascii="Sylfaen" w:hAnsi="Sylfaen" w:cs="Sylfaen"/>
        </w:rPr>
        <w:t xml:space="preserve">, </w:t>
      </w:r>
      <w:proofErr w:type="spellStart"/>
      <w:r w:rsidRPr="00283E4E">
        <w:rPr>
          <w:rFonts w:ascii="Sylfaen" w:hAnsi="Sylfaen" w:cs="Sylfaen"/>
        </w:rPr>
        <w:t>ასევე</w:t>
      </w:r>
      <w:proofErr w:type="spellEnd"/>
      <w:r w:rsidRPr="00283E4E">
        <w:rPr>
          <w:rFonts w:ascii="Sylfaen" w:hAnsi="Sylfaen" w:cs="Sylfaen"/>
        </w:rPr>
        <w:t xml:space="preserve"> </w:t>
      </w:r>
      <w:proofErr w:type="spellStart"/>
      <w:r w:rsidRPr="00283E4E">
        <w:rPr>
          <w:rFonts w:ascii="Sylfaen" w:hAnsi="Sylfaen" w:cs="Sylfaen"/>
        </w:rPr>
        <w:t>პროცენტულად</w:t>
      </w:r>
      <w:proofErr w:type="spellEnd"/>
      <w:r w:rsidRPr="00283E4E">
        <w:rPr>
          <w:rFonts w:ascii="Sylfaen" w:hAnsi="Sylfaen" w:cs="Sylfaen"/>
        </w:rPr>
        <w:t xml:space="preserve"> </w:t>
      </w:r>
      <w:proofErr w:type="spellStart"/>
      <w:r w:rsidRPr="00283E4E">
        <w:rPr>
          <w:rFonts w:ascii="Sylfaen" w:hAnsi="Sylfaen" w:cs="Sylfaen"/>
        </w:rPr>
        <w:t>მშპ-სთან</w:t>
      </w:r>
      <w:proofErr w:type="spellEnd"/>
      <w:r w:rsidRPr="00283E4E">
        <w:rPr>
          <w:rFonts w:ascii="Sylfaen" w:hAnsi="Sylfaen" w:cs="Sylfaen"/>
        </w:rPr>
        <w:t xml:space="preserve">.   </w:t>
      </w:r>
      <w:proofErr w:type="spellStart"/>
      <w:proofErr w:type="gramStart"/>
      <w:r w:rsidRPr="00283E4E">
        <w:rPr>
          <w:rFonts w:ascii="Sylfaen" w:hAnsi="Sylfaen" w:cs="Sylfaen"/>
        </w:rPr>
        <w:t>ამავე</w:t>
      </w:r>
      <w:proofErr w:type="spellEnd"/>
      <w:proofErr w:type="gramEnd"/>
      <w:r w:rsidRPr="00283E4E">
        <w:rPr>
          <w:rFonts w:ascii="Sylfaen" w:hAnsi="Sylfaen" w:cs="Sylfaen"/>
        </w:rPr>
        <w:t xml:space="preserve"> </w:t>
      </w:r>
      <w:proofErr w:type="spellStart"/>
      <w:r w:rsidRPr="00283E4E">
        <w:rPr>
          <w:rFonts w:ascii="Sylfaen" w:hAnsi="Sylfaen" w:cs="Sylfaen"/>
        </w:rPr>
        <w:t>ცხრილში</w:t>
      </w:r>
      <w:proofErr w:type="spellEnd"/>
      <w:r w:rsidRPr="00283E4E">
        <w:rPr>
          <w:rFonts w:ascii="Sylfaen" w:hAnsi="Sylfaen" w:cs="Sylfaen"/>
        </w:rPr>
        <w:t xml:space="preserve"> </w:t>
      </w:r>
      <w:proofErr w:type="spellStart"/>
      <w:r w:rsidRPr="00283E4E">
        <w:rPr>
          <w:rFonts w:ascii="Sylfaen" w:hAnsi="Sylfaen" w:cs="Sylfaen"/>
        </w:rPr>
        <w:t>მოცემულია</w:t>
      </w:r>
      <w:proofErr w:type="spellEnd"/>
      <w:r w:rsidRPr="00283E4E">
        <w:rPr>
          <w:rFonts w:ascii="Sylfaen" w:hAnsi="Sylfaen" w:cs="Sylfaen"/>
        </w:rPr>
        <w:t xml:space="preserve"> </w:t>
      </w:r>
      <w:proofErr w:type="spellStart"/>
      <w:r w:rsidRPr="00283E4E">
        <w:rPr>
          <w:rFonts w:ascii="Sylfaen" w:hAnsi="Sylfaen" w:cs="Sylfaen"/>
        </w:rPr>
        <w:t>სახელმწიფოს</w:t>
      </w:r>
      <w:proofErr w:type="spellEnd"/>
      <w:r w:rsidRPr="00283E4E">
        <w:rPr>
          <w:rFonts w:ascii="Sylfaen" w:hAnsi="Sylfaen" w:cs="Sylfaen"/>
        </w:rPr>
        <w:t xml:space="preserve"> </w:t>
      </w:r>
      <w:proofErr w:type="spellStart"/>
      <w:r w:rsidRPr="00283E4E">
        <w:rPr>
          <w:rFonts w:ascii="Sylfaen" w:hAnsi="Sylfaen" w:cs="Sylfaen"/>
        </w:rPr>
        <w:t>ერთიანი</w:t>
      </w:r>
      <w:proofErr w:type="spellEnd"/>
      <w:r w:rsidRPr="00283E4E">
        <w:rPr>
          <w:rFonts w:ascii="Sylfaen" w:hAnsi="Sylfaen" w:cs="Sylfaen"/>
        </w:rPr>
        <w:t xml:space="preserve"> </w:t>
      </w:r>
      <w:proofErr w:type="spellStart"/>
      <w:r w:rsidRPr="00283E4E">
        <w:rPr>
          <w:rFonts w:ascii="Sylfaen" w:hAnsi="Sylfaen" w:cs="Sylfaen"/>
        </w:rPr>
        <w:t>ბიუჯეტის</w:t>
      </w:r>
      <w:proofErr w:type="spellEnd"/>
      <w:r w:rsidRPr="00283E4E">
        <w:rPr>
          <w:rFonts w:ascii="Sylfaen" w:hAnsi="Sylfaen" w:cs="Sylfaen"/>
        </w:rPr>
        <w:t xml:space="preserve"> </w:t>
      </w:r>
      <w:proofErr w:type="spellStart"/>
      <w:r w:rsidRPr="00283E4E">
        <w:rPr>
          <w:rFonts w:ascii="Sylfaen" w:hAnsi="Sylfaen" w:cs="Sylfaen"/>
        </w:rPr>
        <w:t>მთლიანი</w:t>
      </w:r>
      <w:proofErr w:type="spellEnd"/>
      <w:r w:rsidRPr="00283E4E">
        <w:rPr>
          <w:rFonts w:ascii="Sylfaen" w:hAnsi="Sylfaen" w:cs="Sylfaen"/>
        </w:rPr>
        <w:t xml:space="preserve"> </w:t>
      </w:r>
      <w:proofErr w:type="spellStart"/>
      <w:r w:rsidRPr="00283E4E">
        <w:rPr>
          <w:rFonts w:ascii="Sylfaen" w:hAnsi="Sylfaen" w:cs="Sylfaen"/>
        </w:rPr>
        <w:t>სალდო</w:t>
      </w:r>
      <w:proofErr w:type="spellEnd"/>
      <w:r w:rsidRPr="00283E4E">
        <w:rPr>
          <w:rFonts w:ascii="Sylfaen" w:hAnsi="Sylfaen" w:cs="Sylfaen"/>
        </w:rPr>
        <w:t xml:space="preserve">, </w:t>
      </w:r>
      <w:proofErr w:type="spellStart"/>
      <w:r w:rsidRPr="00283E4E">
        <w:rPr>
          <w:rFonts w:ascii="Sylfaen" w:hAnsi="Sylfaen" w:cs="Sylfaen"/>
        </w:rPr>
        <w:t>რომელიც</w:t>
      </w:r>
      <w:proofErr w:type="spellEnd"/>
      <w:r w:rsidRPr="00283E4E">
        <w:rPr>
          <w:rFonts w:ascii="Sylfaen" w:hAnsi="Sylfaen" w:cs="Sylfaen"/>
        </w:rPr>
        <w:t xml:space="preserve"> </w:t>
      </w:r>
      <w:proofErr w:type="spellStart"/>
      <w:r w:rsidRPr="00283E4E">
        <w:rPr>
          <w:rFonts w:ascii="Sylfaen" w:hAnsi="Sylfaen" w:cs="Sylfaen"/>
        </w:rPr>
        <w:t>წარმოადგენს</w:t>
      </w:r>
      <w:proofErr w:type="spellEnd"/>
      <w:r w:rsidRPr="00283E4E">
        <w:rPr>
          <w:rFonts w:ascii="Sylfaen" w:hAnsi="Sylfaen" w:cs="Sylfaen"/>
        </w:rPr>
        <w:t xml:space="preserve"> </w:t>
      </w:r>
      <w:proofErr w:type="spellStart"/>
      <w:r w:rsidRPr="00283E4E">
        <w:rPr>
          <w:rFonts w:ascii="Sylfaen" w:hAnsi="Sylfaen" w:cs="Sylfaen"/>
        </w:rPr>
        <w:t>საბიუჯეტო</w:t>
      </w:r>
      <w:proofErr w:type="spellEnd"/>
      <w:r w:rsidRPr="00283E4E">
        <w:rPr>
          <w:rFonts w:ascii="Sylfaen" w:hAnsi="Sylfaen" w:cs="Sylfaen"/>
        </w:rPr>
        <w:t xml:space="preserve"> </w:t>
      </w:r>
      <w:proofErr w:type="spellStart"/>
      <w:r w:rsidRPr="00283E4E">
        <w:rPr>
          <w:rFonts w:ascii="Sylfaen" w:hAnsi="Sylfaen" w:cs="Sylfaen"/>
        </w:rPr>
        <w:t>კოდექსით</w:t>
      </w:r>
      <w:proofErr w:type="spellEnd"/>
      <w:r w:rsidRPr="00283E4E">
        <w:rPr>
          <w:rFonts w:ascii="Sylfaen" w:hAnsi="Sylfaen" w:cs="Sylfaen"/>
        </w:rPr>
        <w:t xml:space="preserve"> </w:t>
      </w:r>
      <w:proofErr w:type="spellStart"/>
      <w:r w:rsidRPr="00283E4E">
        <w:rPr>
          <w:rFonts w:ascii="Sylfaen" w:hAnsi="Sylfaen" w:cs="Sylfaen"/>
        </w:rPr>
        <w:t>განსაზღვრულ</w:t>
      </w:r>
      <w:proofErr w:type="spellEnd"/>
      <w:r w:rsidRPr="00283E4E">
        <w:rPr>
          <w:rFonts w:ascii="Sylfaen" w:hAnsi="Sylfaen" w:cs="Sylfaen"/>
        </w:rPr>
        <w:t xml:space="preserve"> </w:t>
      </w:r>
      <w:proofErr w:type="spellStart"/>
      <w:r w:rsidRPr="00283E4E">
        <w:rPr>
          <w:rFonts w:ascii="Sylfaen" w:hAnsi="Sylfaen" w:cs="Sylfaen"/>
        </w:rPr>
        <w:t>დეფიციტს</w:t>
      </w:r>
      <w:proofErr w:type="spellEnd"/>
      <w:r w:rsidRPr="00283E4E">
        <w:rPr>
          <w:rFonts w:ascii="Sylfaen" w:hAnsi="Sylfaen" w:cs="Sylfaen"/>
        </w:rPr>
        <w:t xml:space="preserve">, </w:t>
      </w:r>
      <w:proofErr w:type="spellStart"/>
      <w:r w:rsidRPr="00283E4E">
        <w:rPr>
          <w:rFonts w:ascii="Sylfaen" w:hAnsi="Sylfaen" w:cs="Sylfaen"/>
        </w:rPr>
        <w:t>რომელთან</w:t>
      </w:r>
      <w:proofErr w:type="spellEnd"/>
      <w:r w:rsidRPr="00283E4E">
        <w:rPr>
          <w:rFonts w:ascii="Sylfaen" w:hAnsi="Sylfaen" w:cs="Sylfaen"/>
        </w:rPr>
        <w:t xml:space="preserve"> </w:t>
      </w:r>
      <w:proofErr w:type="spellStart"/>
      <w:r w:rsidRPr="00283E4E">
        <w:rPr>
          <w:rFonts w:ascii="Sylfaen" w:hAnsi="Sylfaen" w:cs="Sylfaen"/>
        </w:rPr>
        <w:t>მიმართებაშიც</w:t>
      </w:r>
      <w:proofErr w:type="spellEnd"/>
      <w:r w:rsidRPr="00283E4E">
        <w:rPr>
          <w:rFonts w:ascii="Sylfaen" w:hAnsi="Sylfaen" w:cs="Sylfaen"/>
        </w:rPr>
        <w:t xml:space="preserve"> „</w:t>
      </w:r>
      <w:proofErr w:type="spellStart"/>
      <w:r w:rsidRPr="00283E4E">
        <w:rPr>
          <w:rFonts w:ascii="Sylfaen" w:hAnsi="Sylfaen" w:cs="Sylfaen"/>
        </w:rPr>
        <w:t>ეკონომიკური</w:t>
      </w:r>
      <w:proofErr w:type="spellEnd"/>
      <w:r w:rsidRPr="00283E4E">
        <w:rPr>
          <w:rFonts w:ascii="Sylfaen" w:hAnsi="Sylfaen" w:cs="Sylfaen"/>
        </w:rPr>
        <w:t xml:space="preserve"> </w:t>
      </w:r>
      <w:proofErr w:type="spellStart"/>
      <w:r w:rsidRPr="00283E4E">
        <w:rPr>
          <w:rFonts w:ascii="Sylfaen" w:hAnsi="Sylfaen" w:cs="Sylfaen"/>
        </w:rPr>
        <w:t>თავისუფლების</w:t>
      </w:r>
      <w:proofErr w:type="spellEnd"/>
      <w:r w:rsidRPr="00283E4E">
        <w:rPr>
          <w:rFonts w:ascii="Sylfaen" w:hAnsi="Sylfaen" w:cs="Sylfaen"/>
        </w:rPr>
        <w:t xml:space="preserve"> </w:t>
      </w:r>
      <w:proofErr w:type="spellStart"/>
      <w:r w:rsidRPr="00283E4E">
        <w:rPr>
          <w:rFonts w:ascii="Sylfaen" w:hAnsi="Sylfaen" w:cs="Sylfaen"/>
        </w:rPr>
        <w:t>შესახებ</w:t>
      </w:r>
      <w:proofErr w:type="spellEnd"/>
      <w:r w:rsidRPr="00283E4E">
        <w:rPr>
          <w:rFonts w:ascii="Sylfaen" w:hAnsi="Sylfaen" w:cs="Sylfaen"/>
        </w:rPr>
        <w:t xml:space="preserve">“ </w:t>
      </w:r>
      <w:proofErr w:type="spellStart"/>
      <w:r w:rsidRPr="00283E4E">
        <w:rPr>
          <w:rFonts w:ascii="Sylfaen" w:hAnsi="Sylfaen" w:cs="Sylfaen"/>
        </w:rPr>
        <w:t>საქართველოს</w:t>
      </w:r>
      <w:proofErr w:type="spellEnd"/>
      <w:r w:rsidRPr="00283E4E">
        <w:rPr>
          <w:rFonts w:ascii="Sylfaen" w:hAnsi="Sylfaen" w:cs="Sylfaen"/>
        </w:rPr>
        <w:t xml:space="preserve"> </w:t>
      </w:r>
      <w:proofErr w:type="spellStart"/>
      <w:r w:rsidRPr="00283E4E">
        <w:rPr>
          <w:rFonts w:ascii="Sylfaen" w:hAnsi="Sylfaen" w:cs="Sylfaen"/>
        </w:rPr>
        <w:t>ორგანული</w:t>
      </w:r>
      <w:proofErr w:type="spellEnd"/>
      <w:r w:rsidRPr="00283E4E">
        <w:rPr>
          <w:rFonts w:ascii="Sylfaen" w:hAnsi="Sylfaen" w:cs="Sylfaen"/>
        </w:rPr>
        <w:t xml:space="preserve"> </w:t>
      </w:r>
      <w:proofErr w:type="spellStart"/>
      <w:r w:rsidRPr="00283E4E">
        <w:rPr>
          <w:rFonts w:ascii="Sylfaen" w:hAnsi="Sylfaen" w:cs="Sylfaen"/>
        </w:rPr>
        <w:t>კანონით</w:t>
      </w:r>
      <w:proofErr w:type="spellEnd"/>
      <w:r w:rsidRPr="00283E4E">
        <w:rPr>
          <w:rFonts w:ascii="Sylfaen" w:hAnsi="Sylfaen" w:cs="Sylfaen"/>
        </w:rPr>
        <w:t xml:space="preserve"> </w:t>
      </w:r>
      <w:proofErr w:type="spellStart"/>
      <w:r w:rsidRPr="00283E4E">
        <w:rPr>
          <w:rFonts w:ascii="Sylfaen" w:hAnsi="Sylfaen" w:cs="Sylfaen"/>
        </w:rPr>
        <w:t>დადგენილია</w:t>
      </w:r>
      <w:proofErr w:type="spellEnd"/>
      <w:r w:rsidRPr="00283E4E">
        <w:rPr>
          <w:rFonts w:ascii="Sylfaen" w:hAnsi="Sylfaen" w:cs="Sylfaen"/>
        </w:rPr>
        <w:t xml:space="preserve"> </w:t>
      </w:r>
      <w:proofErr w:type="spellStart"/>
      <w:r w:rsidRPr="00283E4E">
        <w:rPr>
          <w:rFonts w:ascii="Sylfaen" w:hAnsi="Sylfaen" w:cs="Sylfaen"/>
        </w:rPr>
        <w:t>ზღვარი</w:t>
      </w:r>
      <w:proofErr w:type="spellEnd"/>
      <w:r w:rsidRPr="00283E4E">
        <w:rPr>
          <w:rFonts w:ascii="Sylfaen" w:hAnsi="Sylfaen" w:cs="Sylfaen"/>
        </w:rPr>
        <w:t xml:space="preserve"> </w:t>
      </w:r>
      <w:proofErr w:type="spellStart"/>
      <w:r w:rsidRPr="00283E4E">
        <w:rPr>
          <w:rFonts w:ascii="Sylfaen" w:hAnsi="Sylfaen" w:cs="Sylfaen"/>
        </w:rPr>
        <w:t>მშპ-თან</w:t>
      </w:r>
      <w:proofErr w:type="spellEnd"/>
      <w:r w:rsidRPr="00283E4E">
        <w:rPr>
          <w:rFonts w:ascii="Sylfaen" w:hAnsi="Sylfaen" w:cs="Sylfaen"/>
        </w:rPr>
        <w:t xml:space="preserve"> (3%).</w:t>
      </w:r>
    </w:p>
    <w:p w:rsidR="002638AD" w:rsidRPr="00283E4E" w:rsidRDefault="002638AD" w:rsidP="00590D9E">
      <w:pPr>
        <w:widowControl w:val="0"/>
        <w:autoSpaceDE w:val="0"/>
        <w:autoSpaceDN w:val="0"/>
        <w:adjustRightInd w:val="0"/>
        <w:spacing w:after="0" w:line="240" w:lineRule="auto"/>
        <w:ind w:left="120" w:right="67" w:firstLine="720"/>
        <w:jc w:val="both"/>
        <w:rPr>
          <w:rFonts w:ascii="Sylfaen" w:hAnsi="Sylfaen" w:cs="Sylfaen"/>
          <w:lang w:val="af-ZA"/>
        </w:rPr>
      </w:pPr>
    </w:p>
    <w:sectPr w:rsidR="002638AD" w:rsidRPr="00283E4E" w:rsidSect="00590D9E">
      <w:footerReference w:type="default" r:id="rId8"/>
      <w:pgSz w:w="12240" w:h="15840" w:code="1"/>
      <w:pgMar w:top="990" w:right="1440" w:bottom="1134" w:left="1440" w:header="709" w:footer="709" w:gutter="17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79FE" w:rsidRDefault="002D79FE">
      <w:pPr>
        <w:spacing w:after="0" w:line="240" w:lineRule="auto"/>
      </w:pPr>
      <w:r>
        <w:separator/>
      </w:r>
    </w:p>
  </w:endnote>
  <w:endnote w:type="continuationSeparator" w:id="0">
    <w:p w:rsidR="002D79FE" w:rsidRDefault="002D79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LitNusx">
    <w:panose1 w:val="00000000000000000000"/>
    <w:charset w:val="00"/>
    <w:family w:val="auto"/>
    <w:pitch w:val="variable"/>
    <w:sig w:usb0="00000087" w:usb1="00000000" w:usb2="00000000" w:usb3="00000000" w:csb0="0000001B"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3901304"/>
      <w:docPartObj>
        <w:docPartGallery w:val="Page Numbers (Bottom of Page)"/>
        <w:docPartUnique/>
      </w:docPartObj>
    </w:sdtPr>
    <w:sdtEndPr>
      <w:rPr>
        <w:noProof/>
      </w:rPr>
    </w:sdtEndPr>
    <w:sdtContent>
      <w:p w:rsidR="00372EFE" w:rsidRDefault="00372EFE">
        <w:pPr>
          <w:pStyle w:val="Footer"/>
          <w:jc w:val="right"/>
        </w:pPr>
        <w:r>
          <w:fldChar w:fldCharType="begin"/>
        </w:r>
        <w:r>
          <w:instrText xml:space="preserve"> PAGE   \* MERGEFORMAT </w:instrText>
        </w:r>
        <w:r>
          <w:fldChar w:fldCharType="separate"/>
        </w:r>
        <w:r w:rsidR="00357786">
          <w:rPr>
            <w:noProof/>
          </w:rPr>
          <w:t>10</w:t>
        </w:r>
        <w:r>
          <w:rPr>
            <w:noProof/>
          </w:rPr>
          <w:fldChar w:fldCharType="end"/>
        </w:r>
      </w:p>
    </w:sdtContent>
  </w:sdt>
  <w:p w:rsidR="00372EFE" w:rsidRDefault="00372EFE">
    <w:pPr>
      <w:widowControl w:val="0"/>
      <w:autoSpaceDE w:val="0"/>
      <w:autoSpaceDN w:val="0"/>
      <w:adjustRightInd w:val="0"/>
      <w:spacing w:after="0" w:line="200" w:lineRule="exact"/>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79FE" w:rsidRDefault="002D79FE">
      <w:pPr>
        <w:spacing w:after="0" w:line="240" w:lineRule="auto"/>
      </w:pPr>
      <w:r>
        <w:separator/>
      </w:r>
    </w:p>
  </w:footnote>
  <w:footnote w:type="continuationSeparator" w:id="0">
    <w:p w:rsidR="002D79FE" w:rsidRDefault="002D79FE">
      <w:pPr>
        <w:spacing w:after="0" w:line="240" w:lineRule="auto"/>
      </w:pPr>
      <w:r>
        <w:continuationSeparator/>
      </w:r>
    </w:p>
  </w:footnote>
  <w:footnote w:id="1">
    <w:p w:rsidR="00832F60" w:rsidRPr="00BF575E" w:rsidRDefault="00832F60" w:rsidP="00156EB5">
      <w:pPr>
        <w:spacing w:after="0" w:line="240" w:lineRule="auto"/>
        <w:jc w:val="both"/>
        <w:rPr>
          <w:rFonts w:ascii="Sylfaen" w:hAnsi="Sylfaen" w:cs="Sylfaen"/>
          <w:i/>
          <w:noProof/>
          <w:sz w:val="16"/>
          <w:szCs w:val="20"/>
          <w:lang w:val="ka-GE"/>
        </w:rPr>
      </w:pPr>
      <w:r>
        <w:rPr>
          <w:rStyle w:val="FootnoteReference"/>
        </w:rPr>
        <w:footnoteRef/>
      </w:r>
      <w:r>
        <w:t xml:space="preserve"> </w:t>
      </w:r>
      <w:r w:rsidRPr="00156EB5">
        <w:rPr>
          <w:rFonts w:ascii="Sylfaen" w:hAnsi="Sylfaen" w:cs="Sylfaen"/>
          <w:i/>
          <w:noProof/>
          <w:sz w:val="14"/>
          <w:szCs w:val="20"/>
          <w:lang w:val="ka-GE"/>
        </w:rPr>
        <w:t>სამთავრობო სექტორისათვის მიკუთვნებული სახელმწიფო საწარმოების მონაცემები ეყრდნობა შესაბამისი საწარმოს მიერ წარმოდგენილ ინფორმაციას. აღნიშნული არ მოიცავს  სამთავრობო სექტორისათვის მიკუთვნებულ ყველა საწარმოს, თუმცა წარმოდგენილი ინფორმაცია ფარავს სამთავრობო სექტორისათვის მიკუთვნებული საწარმოების ბიუჯეტების დაახლოებით 90%-ს. ამასთან, გრძელდება მუშაობა სამთავრობო სექტორისათვის მიკუთვნებული სახელმწიფო საწარმოების საბიუჯეტო დოკუმენტაციაში სრულყოფილად ასახვის მიმართულებით, ეტაპობრივად, კანონმდებლობით დადგენილი წესით.</w:t>
      </w:r>
    </w:p>
    <w:p w:rsidR="00832F60" w:rsidRDefault="00832F60">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858CA"/>
    <w:multiLevelType w:val="hybridMultilevel"/>
    <w:tmpl w:val="ED42A01E"/>
    <w:lvl w:ilvl="0" w:tplc="B5C4A65C">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DA5DCC"/>
    <w:multiLevelType w:val="hybridMultilevel"/>
    <w:tmpl w:val="669CE802"/>
    <w:lvl w:ilvl="0" w:tplc="B5C4A65C">
      <w:start w:val="1"/>
      <w:numFmt w:val="bullet"/>
      <w:lvlText w:val="-"/>
      <w:lvlJc w:val="left"/>
      <w:pPr>
        <w:ind w:left="1560" w:hanging="360"/>
      </w:pPr>
      <w:rPr>
        <w:rFonts w:ascii="Courier New" w:hAnsi="Courier New"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2" w15:restartNumberingAfterBreak="0">
    <w:nsid w:val="2755274D"/>
    <w:multiLevelType w:val="hybridMultilevel"/>
    <w:tmpl w:val="FF9CA102"/>
    <w:lvl w:ilvl="0" w:tplc="0409000D">
      <w:start w:val="1"/>
      <w:numFmt w:val="bullet"/>
      <w:lvlText w:val=""/>
      <w:lvlJc w:val="left"/>
      <w:pPr>
        <w:ind w:left="1200" w:hanging="360"/>
      </w:pPr>
      <w:rPr>
        <w:rFonts w:ascii="Wingdings" w:hAnsi="Wingding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3" w15:restartNumberingAfterBreak="0">
    <w:nsid w:val="48453209"/>
    <w:multiLevelType w:val="hybridMultilevel"/>
    <w:tmpl w:val="CC3231F2"/>
    <w:lvl w:ilvl="0" w:tplc="0C64AB36">
      <w:start w:val="1"/>
      <w:numFmt w:val="decimal"/>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4" w15:restartNumberingAfterBreak="0">
    <w:nsid w:val="5352456B"/>
    <w:multiLevelType w:val="hybridMultilevel"/>
    <w:tmpl w:val="C52249F4"/>
    <w:lvl w:ilvl="0" w:tplc="B5C4A65C">
      <w:start w:val="1"/>
      <w:numFmt w:val="bullet"/>
      <w:lvlText w:val="-"/>
      <w:lvlJc w:val="left"/>
      <w:pPr>
        <w:ind w:left="1560" w:hanging="360"/>
      </w:pPr>
      <w:rPr>
        <w:rFonts w:ascii="Courier New" w:hAnsi="Courier New"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5" w15:restartNumberingAfterBreak="0">
    <w:nsid w:val="57A4642E"/>
    <w:multiLevelType w:val="hybridMultilevel"/>
    <w:tmpl w:val="2EFCC0F0"/>
    <w:lvl w:ilvl="0" w:tplc="B5C4A65C">
      <w:start w:val="1"/>
      <w:numFmt w:val="bullet"/>
      <w:lvlText w:val="-"/>
      <w:lvlJc w:val="left"/>
      <w:pPr>
        <w:ind w:left="1560" w:hanging="360"/>
      </w:pPr>
      <w:rPr>
        <w:rFonts w:ascii="Courier New" w:hAnsi="Courier New"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6" w15:restartNumberingAfterBreak="0">
    <w:nsid w:val="66896EE2"/>
    <w:multiLevelType w:val="hybridMultilevel"/>
    <w:tmpl w:val="6882AA72"/>
    <w:lvl w:ilvl="0" w:tplc="0409000D">
      <w:start w:val="1"/>
      <w:numFmt w:val="bullet"/>
      <w:lvlText w:val=""/>
      <w:lvlJc w:val="left"/>
      <w:pPr>
        <w:ind w:left="1200" w:hanging="360"/>
      </w:pPr>
      <w:rPr>
        <w:rFonts w:ascii="Wingdings" w:hAnsi="Wingdings"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7" w15:restartNumberingAfterBreak="0">
    <w:nsid w:val="6C6949A1"/>
    <w:multiLevelType w:val="hybridMultilevel"/>
    <w:tmpl w:val="EBCEBE28"/>
    <w:lvl w:ilvl="0" w:tplc="B5C4A65C">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04B4C4F"/>
    <w:multiLevelType w:val="hybridMultilevel"/>
    <w:tmpl w:val="792AA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5"/>
  </w:num>
  <w:num w:numId="4">
    <w:abstractNumId w:val="4"/>
  </w:num>
  <w:num w:numId="5">
    <w:abstractNumId w:val="1"/>
  </w:num>
  <w:num w:numId="6">
    <w:abstractNumId w:val="8"/>
  </w:num>
  <w:num w:numId="7">
    <w:abstractNumId w:val="3"/>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35E"/>
    <w:rsid w:val="00003729"/>
    <w:rsid w:val="0003060B"/>
    <w:rsid w:val="000670B2"/>
    <w:rsid w:val="000823AF"/>
    <w:rsid w:val="00090ECE"/>
    <w:rsid w:val="00095799"/>
    <w:rsid w:val="000A0019"/>
    <w:rsid w:val="000A5D1C"/>
    <w:rsid w:val="000B68F3"/>
    <w:rsid w:val="000C307B"/>
    <w:rsid w:val="000D50BA"/>
    <w:rsid w:val="00111FB4"/>
    <w:rsid w:val="00123BE7"/>
    <w:rsid w:val="00154275"/>
    <w:rsid w:val="00156EB5"/>
    <w:rsid w:val="001660AF"/>
    <w:rsid w:val="00194AEC"/>
    <w:rsid w:val="001C096B"/>
    <w:rsid w:val="001F1AA5"/>
    <w:rsid w:val="00215F2E"/>
    <w:rsid w:val="002355F7"/>
    <w:rsid w:val="002638AD"/>
    <w:rsid w:val="00271035"/>
    <w:rsid w:val="002724A5"/>
    <w:rsid w:val="0028248B"/>
    <w:rsid w:val="00283E4E"/>
    <w:rsid w:val="002B1973"/>
    <w:rsid w:val="002B67F7"/>
    <w:rsid w:val="002D79FE"/>
    <w:rsid w:val="002F1F79"/>
    <w:rsid w:val="002F2B5E"/>
    <w:rsid w:val="0031447C"/>
    <w:rsid w:val="003216D0"/>
    <w:rsid w:val="00343F06"/>
    <w:rsid w:val="00357786"/>
    <w:rsid w:val="00363DB0"/>
    <w:rsid w:val="00372EFE"/>
    <w:rsid w:val="003756B0"/>
    <w:rsid w:val="003E3C11"/>
    <w:rsid w:val="003F7E19"/>
    <w:rsid w:val="00436CDF"/>
    <w:rsid w:val="00465680"/>
    <w:rsid w:val="00473517"/>
    <w:rsid w:val="00483F83"/>
    <w:rsid w:val="004908FB"/>
    <w:rsid w:val="00491A19"/>
    <w:rsid w:val="004953FA"/>
    <w:rsid w:val="005046A4"/>
    <w:rsid w:val="005075DF"/>
    <w:rsid w:val="00513FCF"/>
    <w:rsid w:val="00525583"/>
    <w:rsid w:val="00534ADD"/>
    <w:rsid w:val="0054469E"/>
    <w:rsid w:val="005578EA"/>
    <w:rsid w:val="00590D9E"/>
    <w:rsid w:val="005D0A27"/>
    <w:rsid w:val="005D1E9B"/>
    <w:rsid w:val="005D5288"/>
    <w:rsid w:val="005E12FB"/>
    <w:rsid w:val="0060038B"/>
    <w:rsid w:val="00604303"/>
    <w:rsid w:val="006112A4"/>
    <w:rsid w:val="00622B84"/>
    <w:rsid w:val="00623A38"/>
    <w:rsid w:val="0062515F"/>
    <w:rsid w:val="00643F76"/>
    <w:rsid w:val="00672C71"/>
    <w:rsid w:val="0067697A"/>
    <w:rsid w:val="00683147"/>
    <w:rsid w:val="0069470B"/>
    <w:rsid w:val="006E226D"/>
    <w:rsid w:val="006F459A"/>
    <w:rsid w:val="00721C0C"/>
    <w:rsid w:val="007529BE"/>
    <w:rsid w:val="00766331"/>
    <w:rsid w:val="007872C9"/>
    <w:rsid w:val="007D74F1"/>
    <w:rsid w:val="007E0659"/>
    <w:rsid w:val="00832F60"/>
    <w:rsid w:val="008712CE"/>
    <w:rsid w:val="00884A9A"/>
    <w:rsid w:val="00890620"/>
    <w:rsid w:val="0089475E"/>
    <w:rsid w:val="008A4316"/>
    <w:rsid w:val="008B4057"/>
    <w:rsid w:val="008C6ECA"/>
    <w:rsid w:val="009103D8"/>
    <w:rsid w:val="00921202"/>
    <w:rsid w:val="009335B5"/>
    <w:rsid w:val="00957129"/>
    <w:rsid w:val="00961ADB"/>
    <w:rsid w:val="0098108D"/>
    <w:rsid w:val="0098281E"/>
    <w:rsid w:val="009B556F"/>
    <w:rsid w:val="009C76FF"/>
    <w:rsid w:val="009E5EDF"/>
    <w:rsid w:val="009E689B"/>
    <w:rsid w:val="00A16E03"/>
    <w:rsid w:val="00A40603"/>
    <w:rsid w:val="00AA5014"/>
    <w:rsid w:val="00AC1B0D"/>
    <w:rsid w:val="00AC7DE6"/>
    <w:rsid w:val="00AD2FA6"/>
    <w:rsid w:val="00AD3430"/>
    <w:rsid w:val="00AE21A0"/>
    <w:rsid w:val="00B153B2"/>
    <w:rsid w:val="00B155DF"/>
    <w:rsid w:val="00B16105"/>
    <w:rsid w:val="00B24ED9"/>
    <w:rsid w:val="00B42C18"/>
    <w:rsid w:val="00B57292"/>
    <w:rsid w:val="00B625E1"/>
    <w:rsid w:val="00B62770"/>
    <w:rsid w:val="00B62AFC"/>
    <w:rsid w:val="00B93376"/>
    <w:rsid w:val="00BB2B37"/>
    <w:rsid w:val="00BB47C7"/>
    <w:rsid w:val="00BD5124"/>
    <w:rsid w:val="00C05C68"/>
    <w:rsid w:val="00C51ADA"/>
    <w:rsid w:val="00C52C9D"/>
    <w:rsid w:val="00C5667C"/>
    <w:rsid w:val="00C660F0"/>
    <w:rsid w:val="00C807F9"/>
    <w:rsid w:val="00C8748D"/>
    <w:rsid w:val="00CA2FD6"/>
    <w:rsid w:val="00CB4B61"/>
    <w:rsid w:val="00CD6213"/>
    <w:rsid w:val="00CE5249"/>
    <w:rsid w:val="00CF169B"/>
    <w:rsid w:val="00D1635E"/>
    <w:rsid w:val="00D66508"/>
    <w:rsid w:val="00D74087"/>
    <w:rsid w:val="00D8314B"/>
    <w:rsid w:val="00DA38F8"/>
    <w:rsid w:val="00DB3437"/>
    <w:rsid w:val="00DC76FE"/>
    <w:rsid w:val="00DD466F"/>
    <w:rsid w:val="00DD688B"/>
    <w:rsid w:val="00DE517A"/>
    <w:rsid w:val="00DE7DD6"/>
    <w:rsid w:val="00E17E45"/>
    <w:rsid w:val="00E406BA"/>
    <w:rsid w:val="00E41700"/>
    <w:rsid w:val="00E450AB"/>
    <w:rsid w:val="00E46FA6"/>
    <w:rsid w:val="00E51236"/>
    <w:rsid w:val="00E6071C"/>
    <w:rsid w:val="00E63189"/>
    <w:rsid w:val="00E8783D"/>
    <w:rsid w:val="00EA13A7"/>
    <w:rsid w:val="00EB1431"/>
    <w:rsid w:val="00ED3711"/>
    <w:rsid w:val="00EE5C1C"/>
    <w:rsid w:val="00EE7DAE"/>
    <w:rsid w:val="00EF7557"/>
    <w:rsid w:val="00F12E2D"/>
    <w:rsid w:val="00F37344"/>
    <w:rsid w:val="00F437BE"/>
    <w:rsid w:val="00F615F0"/>
    <w:rsid w:val="00F75A1B"/>
    <w:rsid w:val="00F770BF"/>
    <w:rsid w:val="00F91820"/>
    <w:rsid w:val="00F92E47"/>
    <w:rsid w:val="00FA5F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2AF413"/>
  <w15:chartTrackingRefBased/>
  <w15:docId w15:val="{39F3064F-87FC-4FB2-8403-BA03E3BD8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635E"/>
    <w:rPr>
      <w:rFonts w:ascii="Calibri" w:eastAsia="Times New Roman" w:hAnsi="Calibri" w:cs="Times New Roman"/>
    </w:rPr>
  </w:style>
  <w:style w:type="paragraph" w:styleId="Heading1">
    <w:name w:val="heading 1"/>
    <w:basedOn w:val="Normal"/>
    <w:next w:val="Normal"/>
    <w:link w:val="Heading1Char"/>
    <w:uiPriority w:val="9"/>
    <w:qFormat/>
    <w:rsid w:val="00B625E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625E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2F1F7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469E"/>
    <w:pPr>
      <w:ind w:left="720"/>
      <w:contextualSpacing/>
    </w:pPr>
  </w:style>
  <w:style w:type="character" w:styleId="CommentReference">
    <w:name w:val="annotation reference"/>
    <w:basedOn w:val="DefaultParagraphFont"/>
    <w:uiPriority w:val="99"/>
    <w:semiHidden/>
    <w:unhideWhenUsed/>
    <w:rsid w:val="001C096B"/>
    <w:rPr>
      <w:sz w:val="16"/>
      <w:szCs w:val="16"/>
    </w:rPr>
  </w:style>
  <w:style w:type="paragraph" w:styleId="CommentText">
    <w:name w:val="annotation text"/>
    <w:basedOn w:val="Normal"/>
    <w:link w:val="CommentTextChar"/>
    <w:uiPriority w:val="99"/>
    <w:semiHidden/>
    <w:unhideWhenUsed/>
    <w:rsid w:val="001C096B"/>
    <w:pPr>
      <w:spacing w:line="240" w:lineRule="auto"/>
    </w:pPr>
    <w:rPr>
      <w:sz w:val="20"/>
      <w:szCs w:val="20"/>
    </w:rPr>
  </w:style>
  <w:style w:type="character" w:customStyle="1" w:styleId="CommentTextChar">
    <w:name w:val="Comment Text Char"/>
    <w:basedOn w:val="DefaultParagraphFont"/>
    <w:link w:val="CommentText"/>
    <w:uiPriority w:val="99"/>
    <w:semiHidden/>
    <w:rsid w:val="001C096B"/>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1C096B"/>
    <w:rPr>
      <w:b/>
      <w:bCs/>
    </w:rPr>
  </w:style>
  <w:style w:type="character" w:customStyle="1" w:styleId="CommentSubjectChar">
    <w:name w:val="Comment Subject Char"/>
    <w:basedOn w:val="CommentTextChar"/>
    <w:link w:val="CommentSubject"/>
    <w:uiPriority w:val="99"/>
    <w:semiHidden/>
    <w:rsid w:val="001C096B"/>
    <w:rPr>
      <w:rFonts w:ascii="Calibri" w:eastAsia="Times New Roman" w:hAnsi="Calibri" w:cs="Times New Roman"/>
      <w:b/>
      <w:bCs/>
      <w:sz w:val="20"/>
      <w:szCs w:val="20"/>
    </w:rPr>
  </w:style>
  <w:style w:type="character" w:customStyle="1" w:styleId="Heading2Char">
    <w:name w:val="Heading 2 Char"/>
    <w:basedOn w:val="DefaultParagraphFont"/>
    <w:link w:val="Heading2"/>
    <w:uiPriority w:val="9"/>
    <w:rsid w:val="00B625E1"/>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B625E1"/>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2F1F79"/>
    <w:rPr>
      <w:rFonts w:asciiTheme="majorHAnsi" w:eastAsiaTheme="majorEastAsia" w:hAnsiTheme="majorHAnsi" w:cstheme="majorBidi"/>
      <w:color w:val="1F4D78" w:themeColor="accent1" w:themeShade="7F"/>
      <w:sz w:val="24"/>
      <w:szCs w:val="24"/>
    </w:rPr>
  </w:style>
  <w:style w:type="paragraph" w:styleId="BalloonText">
    <w:name w:val="Balloon Text"/>
    <w:basedOn w:val="Normal"/>
    <w:link w:val="BalloonTextChar"/>
    <w:uiPriority w:val="99"/>
    <w:semiHidden/>
    <w:unhideWhenUsed/>
    <w:rsid w:val="002F1F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1F79"/>
    <w:rPr>
      <w:rFonts w:ascii="Segoe UI" w:eastAsia="Times New Roman" w:hAnsi="Segoe UI" w:cs="Segoe UI"/>
      <w:sz w:val="18"/>
      <w:szCs w:val="18"/>
    </w:rPr>
  </w:style>
  <w:style w:type="paragraph" w:styleId="Header">
    <w:name w:val="header"/>
    <w:basedOn w:val="Normal"/>
    <w:link w:val="HeaderChar"/>
    <w:uiPriority w:val="99"/>
    <w:unhideWhenUsed/>
    <w:rsid w:val="00DE7D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7DD6"/>
    <w:rPr>
      <w:rFonts w:ascii="Calibri" w:eastAsia="Times New Roman" w:hAnsi="Calibri" w:cs="Times New Roman"/>
    </w:rPr>
  </w:style>
  <w:style w:type="paragraph" w:styleId="Footer">
    <w:name w:val="footer"/>
    <w:basedOn w:val="Normal"/>
    <w:link w:val="FooterChar"/>
    <w:uiPriority w:val="99"/>
    <w:unhideWhenUsed/>
    <w:rsid w:val="00DE7D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7DD6"/>
    <w:rPr>
      <w:rFonts w:ascii="Calibri" w:eastAsia="Times New Roman" w:hAnsi="Calibri" w:cs="Times New Roman"/>
    </w:rPr>
  </w:style>
  <w:style w:type="paragraph" w:styleId="FootnoteText">
    <w:name w:val="footnote text"/>
    <w:basedOn w:val="Normal"/>
    <w:link w:val="FootnoteTextChar"/>
    <w:uiPriority w:val="99"/>
    <w:semiHidden/>
    <w:unhideWhenUsed/>
    <w:rsid w:val="00832F6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32F60"/>
    <w:rPr>
      <w:rFonts w:ascii="Calibri" w:eastAsia="Times New Roman" w:hAnsi="Calibri" w:cs="Times New Roman"/>
      <w:sz w:val="20"/>
      <w:szCs w:val="20"/>
    </w:rPr>
  </w:style>
  <w:style w:type="character" w:styleId="FootnoteReference">
    <w:name w:val="footnote reference"/>
    <w:basedOn w:val="DefaultParagraphFont"/>
    <w:uiPriority w:val="99"/>
    <w:semiHidden/>
    <w:unhideWhenUsed/>
    <w:rsid w:val="00832F6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7394867">
      <w:bodyDiv w:val="1"/>
      <w:marLeft w:val="0"/>
      <w:marRight w:val="0"/>
      <w:marTop w:val="0"/>
      <w:marBottom w:val="0"/>
      <w:divBdr>
        <w:top w:val="none" w:sz="0" w:space="0" w:color="auto"/>
        <w:left w:val="none" w:sz="0" w:space="0" w:color="auto"/>
        <w:bottom w:val="none" w:sz="0" w:space="0" w:color="auto"/>
        <w:right w:val="none" w:sz="0" w:space="0" w:color="auto"/>
      </w:divBdr>
    </w:div>
    <w:div w:id="1991791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D81561-0FB3-475A-A79D-BA07209A7C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10</Pages>
  <Words>3494</Words>
  <Characters>19922</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Ekaterine Guntsadze</dc:creator>
  <cp:keywords/>
  <dc:description/>
  <cp:lastModifiedBy>Natia Gulua</cp:lastModifiedBy>
  <cp:revision>4</cp:revision>
  <cp:lastPrinted>2023-06-01T06:43:00Z</cp:lastPrinted>
  <dcterms:created xsi:type="dcterms:W3CDTF">2023-06-01T06:10:00Z</dcterms:created>
  <dcterms:modified xsi:type="dcterms:W3CDTF">2023-06-01T06:50:00Z</dcterms:modified>
</cp:coreProperties>
</file>